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F" w:rsidRDefault="000F3DAF" w:rsidP="00B7472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4F6">
        <w:rPr>
          <w:rFonts w:ascii="Times New Roman" w:hAnsi="Times New Roman"/>
          <w:b/>
          <w:sz w:val="28"/>
          <w:szCs w:val="28"/>
        </w:rPr>
        <w:t>МОНИТОРИНГ С</w:t>
      </w:r>
      <w:r>
        <w:rPr>
          <w:rFonts w:ascii="Times New Roman" w:hAnsi="Times New Roman"/>
          <w:b/>
          <w:sz w:val="28"/>
          <w:szCs w:val="28"/>
        </w:rPr>
        <w:t xml:space="preserve">ООТВЕТСТВИЯ </w:t>
      </w:r>
      <w:r w:rsidRPr="000864F6">
        <w:rPr>
          <w:rFonts w:ascii="Times New Roman" w:hAnsi="Times New Roman"/>
          <w:b/>
          <w:sz w:val="28"/>
          <w:szCs w:val="28"/>
        </w:rPr>
        <w:t xml:space="preserve">РППС </w:t>
      </w:r>
      <w:r>
        <w:rPr>
          <w:rFonts w:ascii="Times New Roman" w:hAnsi="Times New Roman"/>
          <w:b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/>
          <w:b/>
          <w:sz w:val="28"/>
          <w:szCs w:val="28"/>
        </w:rPr>
        <w:t>ДО</w:t>
      </w:r>
      <w:proofErr w:type="gramEnd"/>
      <w:r w:rsidR="00B7472F">
        <w:rPr>
          <w:rFonts w:ascii="Times New Roman" w:hAnsi="Times New Roman"/>
          <w:b/>
          <w:sz w:val="28"/>
          <w:szCs w:val="28"/>
        </w:rPr>
        <w:t xml:space="preserve"> </w:t>
      </w:r>
      <w:r w:rsidR="00B247E6">
        <w:rPr>
          <w:rFonts w:ascii="Times New Roman" w:hAnsi="Times New Roman"/>
          <w:b/>
          <w:sz w:val="28"/>
          <w:szCs w:val="28"/>
        </w:rPr>
        <w:t>в группе</w:t>
      </w:r>
    </w:p>
    <w:p w:rsidR="000F3DAF" w:rsidRPr="000864F6" w:rsidRDefault="000F3DAF" w:rsidP="00B247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F3DAF" w:rsidRPr="00B7472F" w:rsidRDefault="000F3DAF" w:rsidP="00B7472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0F3DAF" w:rsidRPr="00B7472F" w:rsidRDefault="000F3DAF" w:rsidP="00B7472F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7472F">
        <w:rPr>
          <w:rFonts w:ascii="Times New Roman" w:hAnsi="Times New Roman"/>
          <w:b/>
          <w:color w:val="FF0000"/>
          <w:sz w:val="28"/>
          <w:szCs w:val="28"/>
        </w:rPr>
        <w:t xml:space="preserve">ШКАЛА </w:t>
      </w:r>
      <w:r w:rsidR="00AD007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C5B53" w:rsidRPr="00B7472F">
        <w:rPr>
          <w:rFonts w:ascii="Times New Roman" w:hAnsi="Times New Roman"/>
          <w:b/>
          <w:color w:val="FF0000"/>
          <w:sz w:val="28"/>
          <w:szCs w:val="28"/>
        </w:rPr>
        <w:t xml:space="preserve">ВОСПИТАТЕЛЯ </w:t>
      </w:r>
      <w:r w:rsidR="00AD007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7472F" w:rsidRDefault="00B7472F" w:rsidP="00B7472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F3DAF" w:rsidRPr="00680603" w:rsidRDefault="000F3DAF" w:rsidP="00B7472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80603">
        <w:rPr>
          <w:rFonts w:ascii="Times New Roman" w:hAnsi="Times New Roman"/>
          <w:sz w:val="24"/>
          <w:szCs w:val="24"/>
        </w:rPr>
        <w:t>Дата проведения мониторинга</w:t>
      </w:r>
      <w:r w:rsidR="002B3759">
        <w:rPr>
          <w:rFonts w:ascii="Times New Roman" w:hAnsi="Times New Roman"/>
          <w:sz w:val="24"/>
          <w:szCs w:val="24"/>
        </w:rPr>
        <w:t xml:space="preserve">: </w:t>
      </w:r>
      <w:r w:rsidRPr="00680603">
        <w:rPr>
          <w:rFonts w:ascii="Times New Roman" w:hAnsi="Times New Roman"/>
          <w:sz w:val="24"/>
          <w:szCs w:val="24"/>
        </w:rPr>
        <w:t xml:space="preserve"> ___  ______ 20__</w:t>
      </w:r>
    </w:p>
    <w:p w:rsidR="000F3DAF" w:rsidRPr="00680603" w:rsidRDefault="000F3DAF" w:rsidP="00B7472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провё</w:t>
      </w:r>
      <w:r w:rsidRPr="00680603">
        <w:rPr>
          <w:rFonts w:ascii="Times New Roman" w:hAnsi="Times New Roman"/>
          <w:sz w:val="24"/>
          <w:szCs w:val="24"/>
        </w:rPr>
        <w:t>л: _</w:t>
      </w:r>
      <w:r w:rsidR="002B3759">
        <w:rPr>
          <w:rFonts w:ascii="Times New Roman" w:hAnsi="Times New Roman"/>
          <w:sz w:val="24"/>
          <w:szCs w:val="24"/>
        </w:rPr>
        <w:t>_</w:t>
      </w:r>
      <w:r w:rsidRPr="00680603">
        <w:rPr>
          <w:rFonts w:ascii="Times New Roman" w:hAnsi="Times New Roman"/>
          <w:sz w:val="24"/>
          <w:szCs w:val="24"/>
        </w:rPr>
        <w:t>______________________</w:t>
      </w:r>
    </w:p>
    <w:p w:rsidR="000F3DAF" w:rsidRDefault="000F3DAF" w:rsidP="00B7472F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2802"/>
        <w:gridCol w:w="3686"/>
        <w:gridCol w:w="7087"/>
        <w:gridCol w:w="1134"/>
      </w:tblGrid>
      <w:tr w:rsidR="00E73A10" w:rsidRPr="00B7472F" w:rsidTr="00C9011D">
        <w:tc>
          <w:tcPr>
            <w:tcW w:w="2802" w:type="dxa"/>
            <w:vMerge w:val="restart"/>
          </w:tcPr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686" w:type="dxa"/>
            <w:vMerge w:val="restart"/>
          </w:tcPr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>Маркеры</w:t>
            </w:r>
          </w:p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E73A10" w:rsidRPr="00B7472F" w:rsidTr="00C9011D">
        <w:tc>
          <w:tcPr>
            <w:tcW w:w="2802" w:type="dxa"/>
            <w:vMerge/>
          </w:tcPr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4D3B96" w:rsidRPr="00B7472F" w:rsidRDefault="004D3B96" w:rsidP="000F3D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>(за каждый маркер  1 балл)</w:t>
            </w:r>
          </w:p>
        </w:tc>
        <w:tc>
          <w:tcPr>
            <w:tcW w:w="1134" w:type="dxa"/>
          </w:tcPr>
          <w:p w:rsidR="004D3B96" w:rsidRPr="00B7472F" w:rsidRDefault="00F03473" w:rsidP="001C5B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4D3B96" w:rsidRPr="00B7472F">
              <w:rPr>
                <w:rFonts w:ascii="Times New Roman" w:hAnsi="Times New Roman"/>
                <w:b/>
                <w:sz w:val="24"/>
                <w:szCs w:val="24"/>
              </w:rPr>
              <w:t>тог</w:t>
            </w: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D007B" w:rsidRPr="00B7472F" w:rsidTr="00C9011D">
        <w:tc>
          <w:tcPr>
            <w:tcW w:w="2802" w:type="dxa"/>
            <w:vMerge w:val="restart"/>
          </w:tcPr>
          <w:p w:rsidR="00AD007B" w:rsidRPr="00B7472F" w:rsidRDefault="00AD007B" w:rsidP="00BD79F8">
            <w:pPr>
              <w:rPr>
                <w:rFonts w:ascii="Times New Roman" w:hAnsi="Times New Roman"/>
                <w:sz w:val="24"/>
                <w:szCs w:val="24"/>
              </w:rPr>
            </w:pPr>
            <w:r w:rsidRPr="00B747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747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42CBE" w:rsidRPr="00C42CBE">
              <w:rPr>
                <w:rFonts w:ascii="Times New Roman" w:hAnsi="Times New Roman"/>
                <w:sz w:val="24"/>
                <w:szCs w:val="24"/>
              </w:rPr>
              <w:t xml:space="preserve">Развивающая предметно-пространственная среда обеспечивает </w:t>
            </w:r>
            <w:r w:rsidR="00BD79F8">
              <w:rPr>
                <w:rFonts w:ascii="Times New Roman" w:hAnsi="Times New Roman"/>
                <w:sz w:val="24"/>
                <w:szCs w:val="24"/>
              </w:rPr>
              <w:t>охрану</w:t>
            </w:r>
            <w:r w:rsidR="00C42CBE" w:rsidRPr="00C42CBE">
              <w:rPr>
                <w:rFonts w:ascii="Times New Roman" w:hAnsi="Times New Roman"/>
                <w:sz w:val="24"/>
                <w:szCs w:val="24"/>
              </w:rPr>
              <w:t xml:space="preserve"> и укреплени</w:t>
            </w:r>
            <w:r w:rsidR="00BD79F8">
              <w:rPr>
                <w:rFonts w:ascii="Times New Roman" w:hAnsi="Times New Roman"/>
                <w:sz w:val="24"/>
                <w:szCs w:val="24"/>
              </w:rPr>
              <w:t>е</w:t>
            </w:r>
            <w:r w:rsidR="00C42CBE" w:rsidRPr="00C42CBE">
              <w:rPr>
                <w:rFonts w:ascii="Times New Roman" w:hAnsi="Times New Roman"/>
                <w:sz w:val="24"/>
                <w:szCs w:val="24"/>
              </w:rPr>
              <w:t xml:space="preserve"> здоровья</w:t>
            </w:r>
            <w:r w:rsidR="00BD79F8"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  <w:r w:rsidR="00C42CBE" w:rsidRPr="00C42CB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7472F">
              <w:rPr>
                <w:rFonts w:ascii="Times New Roman" w:hAnsi="Times New Roman"/>
                <w:sz w:val="24"/>
                <w:szCs w:val="24"/>
              </w:rPr>
              <w:t>соответствует п. 3.3.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472F">
              <w:rPr>
                <w:rFonts w:ascii="Times New Roman" w:hAnsi="Times New Roman"/>
                <w:sz w:val="24"/>
                <w:szCs w:val="24"/>
              </w:rPr>
              <w:t xml:space="preserve"> ФГОС ДО </w:t>
            </w:r>
          </w:p>
        </w:tc>
        <w:tc>
          <w:tcPr>
            <w:tcW w:w="3686" w:type="dxa"/>
          </w:tcPr>
          <w:p w:rsidR="00AD007B" w:rsidRPr="00AD007B" w:rsidRDefault="00AD007B" w:rsidP="00AD00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07B">
              <w:rPr>
                <w:rFonts w:ascii="Times New Roman" w:hAnsi="Times New Roman"/>
                <w:sz w:val="24"/>
                <w:szCs w:val="24"/>
              </w:rPr>
              <w:t>Предметн</w:t>
            </w:r>
            <w:proofErr w:type="gramStart"/>
            <w:r w:rsidRPr="00AD007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D007B">
              <w:rPr>
                <w:rFonts w:ascii="Times New Roman" w:hAnsi="Times New Roman"/>
                <w:sz w:val="24"/>
                <w:szCs w:val="24"/>
              </w:rPr>
              <w:t xml:space="preserve"> игровая среда безопасна для физического здоровья и отвечает требованиям ФГОС ДО  и </w:t>
            </w:r>
            <w:proofErr w:type="spellStart"/>
            <w:r w:rsidRPr="00AD007B">
              <w:rPr>
                <w:rFonts w:ascii="Times New Roman" w:hAnsi="Times New Roman"/>
                <w:sz w:val="24"/>
                <w:szCs w:val="24"/>
              </w:rPr>
              <w:t>Санэпиднадзора</w:t>
            </w:r>
            <w:proofErr w:type="spellEnd"/>
            <w:r w:rsidRPr="00AD0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B" w:rsidRPr="00B7472F" w:rsidTr="00C9011D">
        <w:tc>
          <w:tcPr>
            <w:tcW w:w="2802" w:type="dxa"/>
            <w:vMerge/>
          </w:tcPr>
          <w:p w:rsidR="00AD007B" w:rsidRPr="00B7472F" w:rsidRDefault="00AD007B" w:rsidP="001C5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07B" w:rsidRPr="00AD007B" w:rsidRDefault="00AD007B" w:rsidP="00AD00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07B">
              <w:rPr>
                <w:rFonts w:ascii="Times New Roman" w:hAnsi="Times New Roman"/>
                <w:sz w:val="24"/>
                <w:szCs w:val="24"/>
              </w:rPr>
              <w:t>Оборудование и игрушки изготовлены из безопасных для здоровья материалов</w:t>
            </w:r>
          </w:p>
        </w:tc>
        <w:tc>
          <w:tcPr>
            <w:tcW w:w="7087" w:type="dxa"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B" w:rsidRPr="00B7472F" w:rsidTr="00C9011D">
        <w:tc>
          <w:tcPr>
            <w:tcW w:w="2802" w:type="dxa"/>
            <w:vMerge/>
          </w:tcPr>
          <w:p w:rsidR="00AD007B" w:rsidRPr="00B7472F" w:rsidRDefault="00AD007B" w:rsidP="001C5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07B" w:rsidRPr="00AD007B" w:rsidRDefault="00AD007B" w:rsidP="00AD00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07B">
              <w:rPr>
                <w:rFonts w:ascii="Times New Roman" w:hAnsi="Times New Roman"/>
                <w:sz w:val="24"/>
                <w:szCs w:val="24"/>
              </w:rPr>
              <w:t xml:space="preserve">Оборудование и игрушки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D007B">
              <w:rPr>
                <w:rFonts w:ascii="Times New Roman" w:hAnsi="Times New Roman"/>
                <w:sz w:val="24"/>
                <w:szCs w:val="24"/>
              </w:rPr>
              <w:t>оддерживаются в чистоте (моются, обрабатываются)</w:t>
            </w:r>
          </w:p>
        </w:tc>
        <w:tc>
          <w:tcPr>
            <w:tcW w:w="7087" w:type="dxa"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B" w:rsidRPr="00B7472F" w:rsidTr="00C9011D">
        <w:tc>
          <w:tcPr>
            <w:tcW w:w="2802" w:type="dxa"/>
            <w:vMerge/>
          </w:tcPr>
          <w:p w:rsidR="00AD007B" w:rsidRPr="00B7472F" w:rsidRDefault="00AD007B" w:rsidP="001C5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07B" w:rsidRPr="00AD007B" w:rsidRDefault="00AD007B" w:rsidP="003531C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07B">
              <w:rPr>
                <w:rFonts w:ascii="Times New Roman" w:hAnsi="Times New Roman"/>
                <w:sz w:val="24"/>
                <w:szCs w:val="24"/>
              </w:rPr>
              <w:t>РППС ограждает детей от отрицательного воздействия игрушек (не провоцируют ребёнка на агрессивные действия, проявлени</w:t>
            </w:r>
            <w:r w:rsidR="003531C1">
              <w:rPr>
                <w:rFonts w:ascii="Times New Roman" w:hAnsi="Times New Roman"/>
                <w:sz w:val="24"/>
                <w:szCs w:val="24"/>
              </w:rPr>
              <w:t>е</w:t>
            </w:r>
            <w:r w:rsidRPr="00AD007B">
              <w:rPr>
                <w:rFonts w:ascii="Times New Roman" w:hAnsi="Times New Roman"/>
                <w:sz w:val="24"/>
                <w:szCs w:val="24"/>
              </w:rPr>
              <w:t xml:space="preserve"> жестокости к персонажам)</w:t>
            </w:r>
          </w:p>
        </w:tc>
        <w:tc>
          <w:tcPr>
            <w:tcW w:w="7087" w:type="dxa"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07B" w:rsidRPr="00B7472F" w:rsidTr="00C9011D">
        <w:tc>
          <w:tcPr>
            <w:tcW w:w="2802" w:type="dxa"/>
            <w:vMerge/>
          </w:tcPr>
          <w:p w:rsidR="00AD007B" w:rsidRPr="00B7472F" w:rsidRDefault="00AD007B" w:rsidP="001C5B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007B" w:rsidRPr="00AD007B" w:rsidRDefault="00AD007B" w:rsidP="00AD007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</w:t>
            </w:r>
            <w:r w:rsidRPr="00AD007B">
              <w:rPr>
                <w:rFonts w:ascii="Times New Roman" w:hAnsi="Times New Roman"/>
                <w:sz w:val="24"/>
                <w:szCs w:val="24"/>
              </w:rPr>
              <w:t>ПС ограждает детей от отрицательных эмоций, проявления страха, неуверенности, беспокойства</w:t>
            </w:r>
          </w:p>
        </w:tc>
        <w:tc>
          <w:tcPr>
            <w:tcW w:w="7087" w:type="dxa"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07B" w:rsidRPr="00B7472F" w:rsidRDefault="00AD007B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695"/>
        </w:trPr>
        <w:tc>
          <w:tcPr>
            <w:tcW w:w="2802" w:type="dxa"/>
            <w:vMerge w:val="restart"/>
          </w:tcPr>
          <w:p w:rsidR="009C6A88" w:rsidRPr="00CD125F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 w:rsidRPr="00B7472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747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42CBE">
              <w:rPr>
                <w:rFonts w:ascii="Times New Roman" w:hAnsi="Times New Roman"/>
                <w:sz w:val="24"/>
                <w:szCs w:val="24"/>
              </w:rPr>
              <w:t>Развивающая предметно-</w:t>
            </w:r>
            <w:r w:rsidRPr="00C42C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пространственная среда обеспечивает максимальную реализацию образовательного потенциала пространства, материалов, оборудования и инвентаря для развития детей дошкольного возраста в соответствии с особенностями каждого возрастного этапа, учёта особенностей и коррекции недостатков их развития и </w:t>
            </w:r>
            <w:r w:rsidRPr="00B7472F">
              <w:rPr>
                <w:rFonts w:ascii="Times New Roman" w:hAnsi="Times New Roman"/>
                <w:sz w:val="24"/>
                <w:szCs w:val="24"/>
              </w:rPr>
              <w:t>соответствует п. 3.3.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472F">
              <w:rPr>
                <w:rFonts w:ascii="Times New Roman" w:hAnsi="Times New Roman"/>
                <w:sz w:val="24"/>
                <w:szCs w:val="24"/>
              </w:rPr>
              <w:t xml:space="preserve"> ФГОС ДО</w:t>
            </w:r>
          </w:p>
        </w:tc>
        <w:tc>
          <w:tcPr>
            <w:tcW w:w="3686" w:type="dxa"/>
          </w:tcPr>
          <w:p w:rsidR="009C6A88" w:rsidRDefault="009C6A88" w:rsidP="00CD125F">
            <w:pPr>
              <w:rPr>
                <w:rFonts w:ascii="Times New Roman" w:hAnsi="Times New Roman"/>
                <w:sz w:val="24"/>
                <w:szCs w:val="24"/>
              </w:rPr>
            </w:pPr>
            <w:r w:rsidRPr="00BD79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t>РППС группы ООП ДО МДОУ</w:t>
            </w:r>
          </w:p>
        </w:tc>
        <w:tc>
          <w:tcPr>
            <w:tcW w:w="7087" w:type="dxa"/>
          </w:tcPr>
          <w:p w:rsidR="009C6A88" w:rsidRPr="00B7472F" w:rsidRDefault="009C6A88" w:rsidP="006C14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C6A88" w:rsidRPr="00B7472F" w:rsidRDefault="009C6A88" w:rsidP="006C14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839"/>
        </w:trPr>
        <w:tc>
          <w:tcPr>
            <w:tcW w:w="2802" w:type="dxa"/>
            <w:vMerge/>
          </w:tcPr>
          <w:p w:rsidR="009C6A88" w:rsidRPr="00B7472F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Pr="00BD79F8" w:rsidRDefault="009C6A88" w:rsidP="009C6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двигательной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836"/>
        </w:trPr>
        <w:tc>
          <w:tcPr>
            <w:tcW w:w="2802" w:type="dxa"/>
            <w:vMerge/>
          </w:tcPr>
          <w:p w:rsidR="009C6A88" w:rsidRPr="00BD79F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сюжетно- ролевых игр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836"/>
        </w:trPr>
        <w:tc>
          <w:tcPr>
            <w:tcW w:w="2802" w:type="dxa"/>
            <w:vMerge/>
          </w:tcPr>
          <w:p w:rsidR="009C6A88" w:rsidRPr="00BD79F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</w:t>
            </w:r>
            <w:r>
              <w:rPr>
                <w:rFonts w:ascii="Times New Roman" w:hAnsi="Times New Roman"/>
                <w:sz w:val="24"/>
                <w:szCs w:val="24"/>
              </w:rPr>
              <w:t>настольных, дидактических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/>
                <w:sz w:val="24"/>
                <w:szCs w:val="24"/>
              </w:rPr>
              <w:t>, игр с правилами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836"/>
        </w:trPr>
        <w:tc>
          <w:tcPr>
            <w:tcW w:w="2802" w:type="dxa"/>
            <w:vMerge/>
          </w:tcPr>
          <w:p w:rsidR="009C6A88" w:rsidRPr="00BD79F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познавательной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594"/>
        </w:trPr>
        <w:tc>
          <w:tcPr>
            <w:tcW w:w="2802" w:type="dxa"/>
            <w:vMerge/>
          </w:tcPr>
          <w:p w:rsidR="009C6A88" w:rsidRPr="00BD79F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Pr="00BD79F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экологического воспитания и детского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кспериментирования 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c>
          <w:tcPr>
            <w:tcW w:w="2802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Pr="00BD79F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художественно- продуктивной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1164"/>
        </w:trPr>
        <w:tc>
          <w:tcPr>
            <w:tcW w:w="2802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Pr="00BD79F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чтения художественной литературы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1164"/>
        </w:trPr>
        <w:tc>
          <w:tcPr>
            <w:tcW w:w="2802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Pr="00BD79F8" w:rsidRDefault="009C6A88" w:rsidP="00D87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условий для музыкально- театрализованной деятельности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1164"/>
        </w:trPr>
        <w:tc>
          <w:tcPr>
            <w:tcW w:w="2802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Pr="00BD79F8" w:rsidRDefault="009C6A88" w:rsidP="00CA55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Оригинальная 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>организации пространства в приемной комнате (информация  для родителей, организация выставки творчества детей)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1164"/>
        </w:trPr>
        <w:tc>
          <w:tcPr>
            <w:tcW w:w="2802" w:type="dxa"/>
            <w:vMerge w:val="restart"/>
          </w:tcPr>
          <w:p w:rsidR="009C6A88" w:rsidRPr="00B7472F" w:rsidRDefault="009C6A88" w:rsidP="00D87476">
            <w:pPr>
              <w:rPr>
                <w:rFonts w:ascii="Times New Roman" w:hAnsi="Times New Roman"/>
                <w:sz w:val="24"/>
                <w:szCs w:val="24"/>
              </w:rPr>
            </w:pPr>
            <w:r w:rsidRPr="00B7472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7472F">
              <w:rPr>
                <w:rFonts w:ascii="Times New Roman" w:hAnsi="Times New Roman"/>
                <w:sz w:val="24"/>
                <w:szCs w:val="24"/>
              </w:rPr>
              <w:t>. Развивающая предметно-пространственная среда  МДОУ соответствует п.3.3.2.ФГОС ДО</w:t>
            </w:r>
          </w:p>
        </w:tc>
        <w:tc>
          <w:tcPr>
            <w:tcW w:w="3686" w:type="dxa"/>
          </w:tcPr>
          <w:p w:rsidR="009C6A88" w:rsidRPr="00B7472F" w:rsidRDefault="009C6A88" w:rsidP="00D87476">
            <w:pPr>
              <w:rPr>
                <w:rFonts w:ascii="Times New Roman" w:hAnsi="Times New Roman"/>
                <w:sz w:val="24"/>
                <w:szCs w:val="24"/>
              </w:rPr>
            </w:pPr>
            <w:r w:rsidRPr="00B7472F">
              <w:rPr>
                <w:rFonts w:ascii="Times New Roman" w:hAnsi="Times New Roman"/>
                <w:sz w:val="24"/>
                <w:szCs w:val="24"/>
              </w:rPr>
              <w:t>РППС МДОУ обеспечивает возможность общения и совместной деятельности детей (в том числе детей разного возраста) и взрослых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1164"/>
        </w:trPr>
        <w:tc>
          <w:tcPr>
            <w:tcW w:w="2802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Default="009C6A88" w:rsidP="006A139A">
            <w:pPr>
              <w:rPr>
                <w:rFonts w:ascii="Times New Roman" w:hAnsi="Times New Roman"/>
                <w:sz w:val="24"/>
                <w:szCs w:val="24"/>
              </w:rPr>
            </w:pPr>
            <w:r w:rsidRPr="00B7472F">
              <w:rPr>
                <w:rFonts w:ascii="Times New Roman" w:hAnsi="Times New Roman"/>
                <w:sz w:val="24"/>
                <w:szCs w:val="24"/>
              </w:rPr>
              <w:t xml:space="preserve">РППС МДОУ обеспечивает </w:t>
            </w:r>
            <w:r w:rsidR="006A139A">
              <w:rPr>
                <w:rFonts w:ascii="Times New Roman" w:hAnsi="Times New Roman"/>
                <w:sz w:val="24"/>
                <w:szCs w:val="24"/>
              </w:rPr>
              <w:t>индивидуальные образовательные потребности воспитанников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A88" w:rsidRPr="00B7472F" w:rsidTr="00C9011D">
        <w:trPr>
          <w:trHeight w:val="1164"/>
        </w:trPr>
        <w:tc>
          <w:tcPr>
            <w:tcW w:w="2802" w:type="dxa"/>
            <w:vMerge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6A88" w:rsidRDefault="009C6A88" w:rsidP="00BD79F8">
            <w:pPr>
              <w:rPr>
                <w:rFonts w:ascii="Times New Roman" w:hAnsi="Times New Roman"/>
                <w:sz w:val="24"/>
                <w:szCs w:val="24"/>
              </w:rPr>
            </w:pPr>
            <w:r w:rsidRPr="00B7472F">
              <w:rPr>
                <w:rFonts w:ascii="Times New Roman" w:hAnsi="Times New Roman"/>
                <w:sz w:val="24"/>
                <w:szCs w:val="24"/>
              </w:rPr>
              <w:t>РППС МДОУ предоставляет возможности для уединения</w:t>
            </w:r>
          </w:p>
        </w:tc>
        <w:tc>
          <w:tcPr>
            <w:tcW w:w="7087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6A88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25F" w:rsidRPr="00B7472F" w:rsidTr="00C9011D">
        <w:trPr>
          <w:trHeight w:val="1164"/>
        </w:trPr>
        <w:tc>
          <w:tcPr>
            <w:tcW w:w="2802" w:type="dxa"/>
            <w:vMerge w:val="restart"/>
          </w:tcPr>
          <w:p w:rsidR="00CD125F" w:rsidRPr="00B7472F" w:rsidRDefault="009C6A88" w:rsidP="000F3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C6A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D125F">
              <w:rPr>
                <w:rFonts w:ascii="Times New Roman" w:hAnsi="Times New Roman"/>
                <w:sz w:val="24"/>
                <w:szCs w:val="24"/>
              </w:rPr>
              <w:t xml:space="preserve">Самообразование и профессиональная самореализация </w:t>
            </w:r>
            <w:r w:rsidR="006A139A"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 w:rsidR="00CD125F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6A139A">
              <w:rPr>
                <w:rFonts w:ascii="Times New Roman" w:hAnsi="Times New Roman"/>
                <w:sz w:val="24"/>
                <w:szCs w:val="24"/>
              </w:rPr>
              <w:t xml:space="preserve"> данной</w:t>
            </w:r>
            <w:r w:rsidR="00CD125F">
              <w:rPr>
                <w:rFonts w:ascii="Times New Roman" w:hAnsi="Times New Roman"/>
                <w:sz w:val="24"/>
                <w:szCs w:val="24"/>
              </w:rPr>
              <w:t xml:space="preserve"> проблеме</w:t>
            </w:r>
          </w:p>
        </w:tc>
        <w:tc>
          <w:tcPr>
            <w:tcW w:w="3686" w:type="dxa"/>
          </w:tcPr>
          <w:p w:rsidR="00CD125F" w:rsidRPr="00BD79F8" w:rsidRDefault="00CD125F" w:rsidP="00F65798">
            <w:pPr>
              <w:rPr>
                <w:rFonts w:ascii="Times New Roman" w:hAnsi="Times New Roman"/>
                <w:sz w:val="24"/>
                <w:szCs w:val="24"/>
              </w:rPr>
            </w:pPr>
            <w:r w:rsidRPr="00BD79F8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классических рекомендаций и технологий </w:t>
            </w:r>
            <w:r w:rsidR="00F6579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РППС, использование 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>новинок методической литературы</w:t>
            </w:r>
            <w:r w:rsidR="006C7C58">
              <w:rPr>
                <w:rFonts w:ascii="Times New Roman" w:hAnsi="Times New Roman"/>
                <w:sz w:val="24"/>
                <w:szCs w:val="24"/>
              </w:rPr>
              <w:t xml:space="preserve"> (указать, какие)</w:t>
            </w:r>
          </w:p>
        </w:tc>
        <w:tc>
          <w:tcPr>
            <w:tcW w:w="7087" w:type="dxa"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25F" w:rsidRPr="00B7472F" w:rsidTr="00C9011D">
        <w:trPr>
          <w:trHeight w:val="1164"/>
        </w:trPr>
        <w:tc>
          <w:tcPr>
            <w:tcW w:w="2802" w:type="dxa"/>
            <w:vMerge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125F" w:rsidRPr="00BD79F8" w:rsidRDefault="00CD125F" w:rsidP="00CD125F">
            <w:pPr>
              <w:rPr>
                <w:rFonts w:ascii="Times New Roman" w:hAnsi="Times New Roman"/>
                <w:sz w:val="24"/>
                <w:szCs w:val="24"/>
              </w:rPr>
            </w:pPr>
            <w:r w:rsidRPr="00BD79F8">
              <w:rPr>
                <w:rFonts w:ascii="Times New Roman" w:hAnsi="Times New Roman"/>
                <w:sz w:val="24"/>
                <w:szCs w:val="24"/>
              </w:rPr>
              <w:t>Творческое преобразование среды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>оздание среды на основе собственных разработок</w:t>
            </w:r>
            <w:r w:rsidR="00F65798">
              <w:rPr>
                <w:rFonts w:ascii="Times New Roman" w:hAnsi="Times New Roman"/>
                <w:sz w:val="24"/>
                <w:szCs w:val="24"/>
              </w:rPr>
              <w:t xml:space="preserve"> (привести примеры)</w:t>
            </w:r>
          </w:p>
        </w:tc>
        <w:tc>
          <w:tcPr>
            <w:tcW w:w="7087" w:type="dxa"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255" w:rsidRPr="00B7472F" w:rsidTr="00C9011D">
        <w:trPr>
          <w:trHeight w:val="1164"/>
        </w:trPr>
        <w:tc>
          <w:tcPr>
            <w:tcW w:w="2802" w:type="dxa"/>
            <w:vMerge/>
          </w:tcPr>
          <w:p w:rsidR="00B21255" w:rsidRPr="00B7472F" w:rsidRDefault="00B21255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255" w:rsidRPr="00BD79F8" w:rsidRDefault="00B21255" w:rsidP="00A161AF">
            <w:pPr>
              <w:rPr>
                <w:rFonts w:ascii="Times New Roman" w:hAnsi="Times New Roman"/>
                <w:sz w:val="24"/>
                <w:szCs w:val="24"/>
              </w:rPr>
            </w:pPr>
            <w:r w:rsidRPr="00B21255">
              <w:rPr>
                <w:rFonts w:ascii="Times New Roman" w:hAnsi="Times New Roman"/>
                <w:sz w:val="24"/>
                <w:szCs w:val="24"/>
              </w:rPr>
              <w:t>Привести примеры из собственной педагогической практики гибкого и вариативного использования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игрового оборудования</w:t>
            </w:r>
            <w:r w:rsidR="00A161AF">
              <w:rPr>
                <w:rFonts w:ascii="Times New Roman" w:hAnsi="Times New Roman"/>
                <w:sz w:val="24"/>
                <w:szCs w:val="24"/>
              </w:rPr>
              <w:t xml:space="preserve">: например, карманы – органайзеры, съемные чехлы, коробки – трансформеры, предметы неопределенного назначения (бросовые, текстильные, природные), плоскостные элементы (из картона, тонкой фанеры…), </w:t>
            </w:r>
            <w:r w:rsidR="00A161AF">
              <w:rPr>
                <w:rFonts w:ascii="Times New Roman" w:hAnsi="Times New Roman"/>
                <w:sz w:val="24"/>
                <w:szCs w:val="24"/>
              </w:rPr>
              <w:lastRenderedPageBreak/>
              <w:t>различные ширмы, игровой материал из картонных коробок и др.</w:t>
            </w:r>
          </w:p>
        </w:tc>
        <w:tc>
          <w:tcPr>
            <w:tcW w:w="7087" w:type="dxa"/>
          </w:tcPr>
          <w:p w:rsidR="00B21255" w:rsidRPr="00B7472F" w:rsidRDefault="00B21255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1255" w:rsidRPr="00B7472F" w:rsidRDefault="00B21255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25F" w:rsidRPr="00B7472F" w:rsidTr="00C9011D">
        <w:trPr>
          <w:trHeight w:val="1164"/>
        </w:trPr>
        <w:tc>
          <w:tcPr>
            <w:tcW w:w="2802" w:type="dxa"/>
            <w:vMerge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125F" w:rsidRPr="00BD79F8" w:rsidRDefault="00CD125F" w:rsidP="00CD125F">
            <w:pPr>
              <w:rPr>
                <w:rFonts w:ascii="Times New Roman" w:hAnsi="Times New Roman"/>
                <w:sz w:val="24"/>
                <w:szCs w:val="24"/>
              </w:rPr>
            </w:pPr>
            <w:r w:rsidRPr="00B21255">
              <w:rPr>
                <w:rFonts w:ascii="Times New Roman" w:hAnsi="Times New Roman"/>
                <w:sz w:val="24"/>
                <w:szCs w:val="24"/>
              </w:rPr>
              <w:t xml:space="preserve">Наличие обобщенного педагогического опыта работы по проблеме РППС в МДОУ в соответствии с ФГОС </w:t>
            </w:r>
            <w:proofErr w:type="gramStart"/>
            <w:r w:rsidRPr="00B2125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087" w:type="dxa"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125F" w:rsidRPr="00B7472F" w:rsidRDefault="00CD125F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39A" w:rsidRPr="00B7472F" w:rsidTr="00C9011D">
        <w:trPr>
          <w:trHeight w:val="1164"/>
        </w:trPr>
        <w:tc>
          <w:tcPr>
            <w:tcW w:w="2802" w:type="dxa"/>
            <w:vMerge w:val="restart"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. Использование ИКТ в образовательном процессе</w:t>
            </w:r>
          </w:p>
        </w:tc>
        <w:tc>
          <w:tcPr>
            <w:tcW w:w="3686" w:type="dxa"/>
          </w:tcPr>
          <w:p w:rsidR="006A139A" w:rsidRPr="00BD79F8" w:rsidRDefault="006A139A" w:rsidP="006A1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 технических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средств обучения</w:t>
            </w:r>
          </w:p>
        </w:tc>
        <w:tc>
          <w:tcPr>
            <w:tcW w:w="7087" w:type="dxa"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39A" w:rsidRPr="00B7472F" w:rsidTr="00C9011D">
        <w:trPr>
          <w:trHeight w:val="1164"/>
        </w:trPr>
        <w:tc>
          <w:tcPr>
            <w:tcW w:w="2802" w:type="dxa"/>
            <w:vMerge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139A" w:rsidRPr="00BD79F8" w:rsidRDefault="006A139A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группе</w:t>
            </w:r>
            <w:r w:rsidRPr="00BD79F8">
              <w:rPr>
                <w:rFonts w:ascii="Times New Roman" w:hAnsi="Times New Roman"/>
                <w:sz w:val="24"/>
                <w:szCs w:val="24"/>
              </w:rPr>
              <w:t xml:space="preserve"> игр и пособий, созданных с использованием ИКТ (видеотека, презентации, подборка демонстрационного материала)</w:t>
            </w:r>
          </w:p>
        </w:tc>
        <w:tc>
          <w:tcPr>
            <w:tcW w:w="7087" w:type="dxa"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39A" w:rsidRPr="00B7472F" w:rsidTr="00C9011D">
        <w:trPr>
          <w:trHeight w:val="1164"/>
        </w:trPr>
        <w:tc>
          <w:tcPr>
            <w:tcW w:w="2802" w:type="dxa"/>
            <w:vMerge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139A" w:rsidRDefault="006A139A" w:rsidP="00B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авторских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ИКТ-ресурсов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городских и региональных конкурсов (указать достижения)</w:t>
            </w:r>
          </w:p>
          <w:p w:rsidR="00C9011D" w:rsidRDefault="00C9011D" w:rsidP="00BD79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011D" w:rsidRPr="00BD79F8" w:rsidRDefault="00C9011D" w:rsidP="00BD79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39A" w:rsidRPr="00B7472F" w:rsidRDefault="006A139A" w:rsidP="000F3D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CC0" w:rsidRPr="00B7472F" w:rsidTr="00C9011D">
        <w:trPr>
          <w:trHeight w:val="63"/>
        </w:trPr>
        <w:tc>
          <w:tcPr>
            <w:tcW w:w="13575" w:type="dxa"/>
            <w:gridSpan w:val="3"/>
          </w:tcPr>
          <w:p w:rsidR="00F37CC0" w:rsidRPr="00B7472F" w:rsidRDefault="00F37CC0" w:rsidP="00B212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 xml:space="preserve">Итого (максимальная оценка </w:t>
            </w:r>
            <w:r w:rsidR="00B2125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B7472F">
              <w:rPr>
                <w:rFonts w:ascii="Times New Roman" w:hAnsi="Times New Roman"/>
                <w:b/>
                <w:sz w:val="24"/>
                <w:szCs w:val="24"/>
              </w:rPr>
              <w:t xml:space="preserve"> баллов):</w:t>
            </w:r>
          </w:p>
        </w:tc>
        <w:tc>
          <w:tcPr>
            <w:tcW w:w="1134" w:type="dxa"/>
          </w:tcPr>
          <w:p w:rsidR="00F37CC0" w:rsidRPr="00B7472F" w:rsidRDefault="00F37CC0" w:rsidP="000F3D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14BD" w:rsidRDefault="003014BD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Default="00B247E6" w:rsidP="00B7472F">
      <w:pPr>
        <w:ind w:firstLine="708"/>
      </w:pPr>
    </w:p>
    <w:p w:rsidR="00B247E6" w:rsidRPr="009D49BA" w:rsidRDefault="00B247E6" w:rsidP="00B247E6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D49BA">
        <w:rPr>
          <w:rFonts w:ascii="Times New Roman" w:hAnsi="Times New Roman"/>
          <w:b/>
          <w:color w:val="FF0000"/>
          <w:sz w:val="28"/>
          <w:szCs w:val="28"/>
        </w:rPr>
        <w:t>АНАЛИЗ ОЦЕНОЧНЫХ БАЛЛОВ</w:t>
      </w:r>
    </w:p>
    <w:p w:rsidR="00B247E6" w:rsidRPr="00E56536" w:rsidRDefault="00B247E6" w:rsidP="00B247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Pr="00E56536">
        <w:rPr>
          <w:rFonts w:ascii="Times New Roman" w:hAnsi="Times New Roman"/>
          <w:b/>
          <w:sz w:val="28"/>
          <w:szCs w:val="28"/>
        </w:rPr>
        <w:t xml:space="preserve"> МДОУ</w:t>
      </w:r>
    </w:p>
    <w:p w:rsidR="00B247E6" w:rsidRDefault="00B247E6" w:rsidP="00B7472F">
      <w:pPr>
        <w:ind w:firstLine="708"/>
      </w:pPr>
    </w:p>
    <w:tbl>
      <w:tblPr>
        <w:tblStyle w:val="a3"/>
        <w:tblW w:w="0" w:type="auto"/>
        <w:tblInd w:w="-601" w:type="dxa"/>
        <w:tblLook w:val="04A0"/>
      </w:tblPr>
      <w:tblGrid>
        <w:gridCol w:w="1276"/>
        <w:gridCol w:w="14034"/>
      </w:tblGrid>
      <w:tr w:rsidR="00B247E6" w:rsidRPr="00E56536" w:rsidTr="00B247E6">
        <w:tc>
          <w:tcPr>
            <w:tcW w:w="1276" w:type="dxa"/>
          </w:tcPr>
          <w:p w:rsidR="00B247E6" w:rsidRPr="00E56536" w:rsidRDefault="00B247E6" w:rsidP="00D714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6536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4034" w:type="dxa"/>
          </w:tcPr>
          <w:p w:rsidR="00B247E6" w:rsidRPr="00E56536" w:rsidRDefault="00B247E6" w:rsidP="00D714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6536">
              <w:rPr>
                <w:rFonts w:ascii="Times New Roman" w:hAnsi="Times New Roman"/>
                <w:b/>
                <w:sz w:val="28"/>
                <w:szCs w:val="28"/>
              </w:rPr>
              <w:t>Анализ</w:t>
            </w:r>
          </w:p>
        </w:tc>
      </w:tr>
      <w:tr w:rsidR="00B247E6" w:rsidRPr="00E56536" w:rsidTr="00B247E6">
        <w:tc>
          <w:tcPr>
            <w:tcW w:w="1276" w:type="dxa"/>
          </w:tcPr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034" w:type="dxa"/>
          </w:tcPr>
          <w:p w:rsidR="00B247E6" w:rsidRPr="00E56536" w:rsidRDefault="00B247E6" w:rsidP="00D714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6536">
              <w:rPr>
                <w:rFonts w:ascii="Times New Roman" w:hAnsi="Times New Roman"/>
                <w:b/>
                <w:sz w:val="28"/>
                <w:szCs w:val="28"/>
              </w:rPr>
              <w:t>Высокий уровень.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Созданная в группах МДОУ развивающая предметно – пространственная среда  соответствует необходимым условиям детской активности (доступность и разнообразие видов деятельности, соответствующих возрастным особенностям дошкольников, образовательным потребностям каждого воспитанника).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Созданная в группах МДОУ развивающая предметно – пространственная среда обеспечивает развитие широкого круга детских интересов и форм деятельности. Это оздоровительные  игры и упражнения, различные формы познавательной и исследовательской деятельности, занятия по ознакомлению с окружающей действительностью (явлениями природы и общества), разнообразные формы продуктивной и эстетической деятельности, элементарные формы бытового труда и самообслуживания, конструктивная деятельность с включением элементарных трудовых умений.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Предметное и игровое оборудование в групповых помещения МДОУ побуждает воспитанников к активной и самостоятельной деятельности:</w:t>
            </w:r>
          </w:p>
          <w:p w:rsidR="00B247E6" w:rsidRPr="006E1E4A" w:rsidRDefault="00B247E6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портивное и физкультурное оборудование приобщают к физической, оздоровительной деятельности, в процессе которой у ребенка вырабатывается позиция по отношению к своему здоровью, гигиене тела, двигательным умениям и навыкам;</w:t>
            </w:r>
          </w:p>
          <w:p w:rsidR="00B247E6" w:rsidRPr="006E1E4A" w:rsidRDefault="00B247E6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азличные инструменты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(мелки, краски, кисти, сангина,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астель, карандаши, фломастеры, глина, рисовальная «стена творчества» и др.) позволяют в продуктивной деятельности отражать собственное художественное восприятие;</w:t>
            </w:r>
            <w:proofErr w:type="gramEnd"/>
          </w:p>
          <w:p w:rsidR="00B247E6" w:rsidRPr="006E1E4A" w:rsidRDefault="00B247E6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казочные персонажи, присутствующие в группе, побуждают детей в практической деятельности отразить понимание базовых эмоциональных состояний человека (радость, грусть, гнев, печаль, страх, удивление, злость, доброта и др.);</w:t>
            </w:r>
            <w:proofErr w:type="gramEnd"/>
          </w:p>
          <w:p w:rsidR="00B247E6" w:rsidRDefault="00B247E6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 xml:space="preserve">россворды, лабиринты, головоломки, предметы – заместители, развивающие дидактические и настольно – печатные игры вводят в активную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познавательную деятельность;</w:t>
            </w:r>
          </w:p>
          <w:p w:rsidR="00B247E6" w:rsidRPr="006E1E4A" w:rsidRDefault="00B247E6" w:rsidP="00B247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материал, детали конструктора, крупногабаритные модули позволяют варьировать игровое пространство группы.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Предметно – развивающая и игровая среда в каждой возрастной группе детского сада имеет отличительные признаки:</w:t>
            </w:r>
          </w:p>
          <w:p w:rsidR="00B247E6" w:rsidRPr="006E1E4A" w:rsidRDefault="00B247E6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ля детей третьего года жизни – достаточно большое пространство для удовлетворения потребности в активном движении;</w:t>
            </w:r>
          </w:p>
          <w:p w:rsidR="00B247E6" w:rsidRPr="006E1E4A" w:rsidRDefault="00B247E6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ля детей четвертого года жизни -  насыщенный центр сюжетно – ролевых игр с орудийными и ролевыми атрибутами;</w:t>
            </w:r>
          </w:p>
          <w:p w:rsidR="00B247E6" w:rsidRPr="006E1E4A" w:rsidRDefault="00B247E6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ля детей средней группы – учтена их потребность в игре со сверстниками и потребность уединения;</w:t>
            </w:r>
          </w:p>
          <w:p w:rsidR="00B247E6" w:rsidRPr="006E1E4A" w:rsidRDefault="00B247E6" w:rsidP="00B247E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E1E4A">
              <w:rPr>
                <w:rFonts w:ascii="Times New Roman" w:hAnsi="Times New Roman"/>
                <w:sz w:val="28"/>
                <w:szCs w:val="28"/>
              </w:rPr>
              <w:t>ля детей старших групп в достатке игры, развивающие восприятие, память, внимание и т.д.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учетом развития детей РППС определяется воспитателем на основе интересов и индивидуальных особенностей воспитанников;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начиная со средней группы игровая и развивающая среда организуется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вместе с детьми, старшие дети сами создают и изменяют ее с точки зрения своих интересов.  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Созданная РППС ориентирована на «зону ближайшего развития» и содержит как предметы и материалы, известные детям, так и те, которыми он овладевает с помощью взрослого, и незнакомые элементы среды. РППС своевременно обновляется.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МДОУ поддерживают инициативу детей в вопросах преобразования и изменения среды в группе, привлекают к этой деятельности родителей воспитанников (например, в сборе природного и бросового материала для игр и творчества, в создании макетов, пособий, оборудования для коррекционной работы, изготовлении ковриков со следами, пуговицами для коррекции плоскостопия и др.).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целью выполнения 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>требовани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содержательной насыщенности, </w:t>
            </w:r>
            <w:proofErr w:type="spellStart"/>
            <w:r w:rsidRPr="00E56536">
              <w:rPr>
                <w:rFonts w:ascii="Times New Roman" w:hAnsi="Times New Roman"/>
                <w:sz w:val="28"/>
                <w:szCs w:val="28"/>
              </w:rPr>
              <w:t>трансформируемости</w:t>
            </w:r>
            <w:proofErr w:type="spellEnd"/>
            <w:r w:rsidRPr="00E565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56536">
              <w:rPr>
                <w:rFonts w:ascii="Times New Roman" w:hAnsi="Times New Roman"/>
                <w:sz w:val="28"/>
                <w:szCs w:val="28"/>
              </w:rPr>
              <w:t>полифункциональности</w:t>
            </w:r>
            <w:proofErr w:type="spellEnd"/>
            <w:r w:rsidRPr="00E56536">
              <w:rPr>
                <w:rFonts w:ascii="Times New Roman" w:hAnsi="Times New Roman"/>
                <w:sz w:val="28"/>
                <w:szCs w:val="28"/>
              </w:rPr>
              <w:t>, вариативности, доступности и безопасности РППС, регламентированны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ФГОС </w:t>
            </w:r>
            <w:proofErr w:type="gramStart"/>
            <w:r w:rsidRPr="00E5653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воспитателями используются:</w:t>
            </w:r>
          </w:p>
          <w:p w:rsidR="00B247E6" w:rsidRPr="00DA6D7C" w:rsidRDefault="00B247E6" w:rsidP="00D714E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6D7C">
              <w:rPr>
                <w:rFonts w:ascii="Times New Roman" w:hAnsi="Times New Roman"/>
                <w:b/>
                <w:i/>
                <w:sz w:val="28"/>
                <w:szCs w:val="28"/>
              </w:rPr>
              <w:t>Ширма – каркас:</w:t>
            </w:r>
          </w:p>
          <w:p w:rsidR="00B247E6" w:rsidRPr="00DA6D7C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6D7C"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gramEnd"/>
            <w:r w:rsidRPr="00DA6D7C">
              <w:rPr>
                <w:rFonts w:ascii="Times New Roman" w:hAnsi="Times New Roman"/>
                <w:sz w:val="28"/>
                <w:szCs w:val="28"/>
              </w:rPr>
              <w:t>, изготовленная из современных материалов, оформлена эстетично и качественно;</w:t>
            </w:r>
          </w:p>
          <w:p w:rsidR="00B247E6" w:rsidRPr="00DA6D7C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6D7C">
              <w:rPr>
                <w:rFonts w:ascii="Times New Roman" w:hAnsi="Times New Roman"/>
                <w:sz w:val="28"/>
                <w:szCs w:val="28"/>
              </w:rPr>
              <w:t>Легкая</w:t>
            </w:r>
            <w:proofErr w:type="gramEnd"/>
            <w:r w:rsidRPr="00DA6D7C">
              <w:rPr>
                <w:rFonts w:ascii="Times New Roman" w:hAnsi="Times New Roman"/>
                <w:sz w:val="28"/>
                <w:szCs w:val="28"/>
              </w:rPr>
              <w:t>, посильная для ребенка;</w:t>
            </w:r>
          </w:p>
          <w:p w:rsidR="00B247E6" w:rsidRPr="00DA6D7C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A6D7C">
              <w:rPr>
                <w:rFonts w:ascii="Times New Roman" w:hAnsi="Times New Roman"/>
                <w:sz w:val="28"/>
                <w:szCs w:val="28"/>
              </w:rPr>
              <w:t>Может менять форму за счет трансформации (становиться меньше, больше, переворачиваться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A6D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47E6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A6D7C">
              <w:rPr>
                <w:rFonts w:ascii="Times New Roman" w:hAnsi="Times New Roman"/>
                <w:sz w:val="28"/>
                <w:szCs w:val="28"/>
              </w:rPr>
              <w:t>Имеет съемные чехлы и элементы на завязках, липучках.</w:t>
            </w:r>
          </w:p>
          <w:p w:rsidR="00B247E6" w:rsidRPr="00DA6D7C" w:rsidRDefault="00B247E6" w:rsidP="00D714E1">
            <w:pPr>
              <w:pStyle w:val="a4"/>
              <w:ind w:left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6D7C">
              <w:rPr>
                <w:rFonts w:ascii="Times New Roman" w:hAnsi="Times New Roman"/>
                <w:b/>
                <w:i/>
                <w:sz w:val="28"/>
                <w:szCs w:val="28"/>
              </w:rPr>
              <w:t>Ширма сплошная (из тонкой фанеры, картона):</w:t>
            </w:r>
          </w:p>
          <w:p w:rsidR="00B247E6" w:rsidRPr="00DA6D7C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A6D7C">
              <w:rPr>
                <w:rFonts w:ascii="Times New Roman" w:hAnsi="Times New Roman"/>
                <w:sz w:val="28"/>
                <w:szCs w:val="28"/>
              </w:rPr>
              <w:t>Может менять форму за счет трансформации (становиться меньше, больше, переворачиваться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A6D7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47E6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A6D7C">
              <w:rPr>
                <w:rFonts w:ascii="Times New Roman" w:hAnsi="Times New Roman"/>
                <w:sz w:val="28"/>
                <w:szCs w:val="28"/>
              </w:rPr>
              <w:t>Имеет съемные чехлы и элементы на завязках, липучках.</w:t>
            </w:r>
          </w:p>
          <w:p w:rsidR="00B247E6" w:rsidRPr="00DA6D7C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A6D7C">
              <w:rPr>
                <w:rFonts w:ascii="Times New Roman" w:hAnsi="Times New Roman"/>
                <w:sz w:val="28"/>
                <w:szCs w:val="28"/>
              </w:rPr>
              <w:t>формлена эстетично и качественно;</w:t>
            </w:r>
          </w:p>
          <w:p w:rsidR="00B247E6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Ширма и ее элементы хранятся в специально отведенном, доступном для детей, месте.</w:t>
            </w:r>
          </w:p>
          <w:p w:rsidR="00B247E6" w:rsidRPr="00DA6D7C" w:rsidRDefault="00B247E6" w:rsidP="00D714E1">
            <w:pPr>
              <w:pStyle w:val="a4"/>
              <w:ind w:left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6D7C">
              <w:rPr>
                <w:rFonts w:ascii="Times New Roman" w:hAnsi="Times New Roman"/>
                <w:b/>
                <w:i/>
                <w:sz w:val="28"/>
                <w:szCs w:val="28"/>
              </w:rPr>
              <w:t>Игровой материал из картонных коробок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</w:p>
          <w:p w:rsidR="00B247E6" w:rsidRDefault="00B247E6" w:rsidP="00B247E6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Эстетично и качественно изготовлен;</w:t>
            </w:r>
          </w:p>
          <w:p w:rsidR="00B247E6" w:rsidRDefault="00B247E6" w:rsidP="00B247E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Хранится в специально отведенном, доступном для детей, месте;</w:t>
            </w:r>
          </w:p>
          <w:p w:rsidR="00B247E6" w:rsidRPr="00D87368" w:rsidRDefault="00B247E6" w:rsidP="00D714E1">
            <w:pPr>
              <w:pStyle w:val="a4"/>
              <w:ind w:left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736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Плоскостные элементы (из картона, тонкой фанеры, </w:t>
            </w:r>
            <w:proofErr w:type="spellStart"/>
            <w:r w:rsidRPr="00D87368">
              <w:rPr>
                <w:rFonts w:ascii="Times New Roman" w:hAnsi="Times New Roman"/>
                <w:b/>
                <w:i/>
                <w:sz w:val="28"/>
                <w:szCs w:val="28"/>
              </w:rPr>
              <w:t>оргалита</w:t>
            </w:r>
            <w:proofErr w:type="spellEnd"/>
            <w:r w:rsidRPr="00D87368">
              <w:rPr>
                <w:rFonts w:ascii="Times New Roman" w:hAnsi="Times New Roman"/>
                <w:b/>
                <w:i/>
                <w:sz w:val="28"/>
                <w:szCs w:val="28"/>
              </w:rPr>
              <w:t>):</w:t>
            </w:r>
          </w:p>
          <w:p w:rsidR="00B247E6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изображают объекты (например, поезд, машину), имеют петли, крепления для соединения их со стулом, стойкой;</w:t>
            </w:r>
          </w:p>
          <w:p w:rsidR="00B247E6" w:rsidRPr="00DA6D7C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A6D7C">
              <w:rPr>
                <w:rFonts w:ascii="Times New Roman" w:hAnsi="Times New Roman"/>
                <w:sz w:val="28"/>
                <w:szCs w:val="28"/>
              </w:rPr>
              <w:t>формлен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A6D7C">
              <w:rPr>
                <w:rFonts w:ascii="Times New Roman" w:hAnsi="Times New Roman"/>
                <w:sz w:val="28"/>
                <w:szCs w:val="28"/>
              </w:rPr>
              <w:t xml:space="preserve"> эстетично и качественно;</w:t>
            </w:r>
          </w:p>
          <w:p w:rsidR="00B247E6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Хранятся в специально отведенном, доступном для детей, месте.</w:t>
            </w:r>
          </w:p>
          <w:p w:rsidR="00B247E6" w:rsidRDefault="00B247E6" w:rsidP="00D714E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Коробки -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трансформеры</w:t>
            </w:r>
            <w:proofErr w:type="spellEnd"/>
            <w:r w:rsidRPr="00DA6D7C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B247E6" w:rsidRPr="00D4344B" w:rsidRDefault="00B247E6" w:rsidP="00B247E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D4344B">
              <w:rPr>
                <w:rFonts w:ascii="Times New Roman" w:hAnsi="Times New Roman"/>
                <w:sz w:val="28"/>
                <w:szCs w:val="28"/>
              </w:rPr>
              <w:t>Легко трансформируются, дети могут самостоятельно трансформировать коробки малой формы;</w:t>
            </w:r>
          </w:p>
          <w:p w:rsidR="00B247E6" w:rsidRPr="00D4344B" w:rsidRDefault="00B247E6" w:rsidP="00B247E6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rPr>
                <w:rFonts w:ascii="Times New Roman" w:hAnsi="Times New Roman"/>
                <w:sz w:val="28"/>
                <w:szCs w:val="28"/>
              </w:rPr>
            </w:pPr>
            <w:r w:rsidRPr="00D4344B">
              <w:rPr>
                <w:rFonts w:ascii="Times New Roman" w:hAnsi="Times New Roman"/>
                <w:sz w:val="28"/>
                <w:szCs w:val="28"/>
              </w:rPr>
              <w:t>Эстетично и качественно изготовлен;</w:t>
            </w:r>
          </w:p>
          <w:p w:rsidR="00B247E6" w:rsidRPr="00D4344B" w:rsidRDefault="00B247E6" w:rsidP="00B247E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D4344B">
              <w:rPr>
                <w:rFonts w:ascii="Times New Roman" w:hAnsi="Times New Roman"/>
                <w:sz w:val="28"/>
                <w:szCs w:val="28"/>
              </w:rPr>
              <w:t>Хранится в специально отведенном, доступном для детей, месте;</w:t>
            </w:r>
          </w:p>
          <w:p w:rsidR="00B247E6" w:rsidRPr="000F6A74" w:rsidRDefault="00B247E6" w:rsidP="00D714E1">
            <w:pPr>
              <w:pStyle w:val="a4"/>
              <w:ind w:left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6A74">
              <w:rPr>
                <w:rFonts w:ascii="Times New Roman" w:hAnsi="Times New Roman"/>
                <w:b/>
                <w:i/>
                <w:sz w:val="28"/>
                <w:szCs w:val="28"/>
              </w:rPr>
              <w:t>Предметы неопределенного назначения:</w:t>
            </w:r>
          </w:p>
          <w:p w:rsidR="00B247E6" w:rsidRDefault="00B247E6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наличии мелкие предметы, дети используют их для сюжетных игр;</w:t>
            </w:r>
          </w:p>
          <w:p w:rsidR="00B247E6" w:rsidRDefault="00B247E6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наличии крупный </w:t>
            </w:r>
            <w:r w:rsidRPr="00D4344B">
              <w:rPr>
                <w:rFonts w:ascii="Times New Roman" w:hAnsi="Times New Roman"/>
                <w:sz w:val="28"/>
                <w:szCs w:val="28"/>
              </w:rPr>
              <w:t>напольный материал. Дети используют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его для создания игрового пространства;</w:t>
            </w:r>
          </w:p>
          <w:p w:rsidR="00B247E6" w:rsidRDefault="00B247E6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наличии текстильный материал – отрезы ткани, платочки, ленты и т.п.</w:t>
            </w:r>
          </w:p>
          <w:p w:rsidR="00B247E6" w:rsidRDefault="00B247E6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наличии прищепки, веревочки, крепежи, приспособления, на которые можно крепить ткани</w:t>
            </w:r>
          </w:p>
          <w:p w:rsidR="00B247E6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Хранятся в специально отведенном, доступном для детей, месте. Все материалы сгруппированы по признаку, качеству;</w:t>
            </w:r>
          </w:p>
          <w:p w:rsidR="00B247E6" w:rsidRDefault="00B247E6" w:rsidP="00B247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могут быстро найти нужный предмет и убрать его на нужное место после игры.</w:t>
            </w:r>
          </w:p>
          <w:p w:rsidR="00B247E6" w:rsidRPr="000F6A74" w:rsidRDefault="00B247E6" w:rsidP="00D714E1">
            <w:pPr>
              <w:pStyle w:val="a4"/>
              <w:ind w:left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6A74">
              <w:rPr>
                <w:rFonts w:ascii="Times New Roman" w:hAnsi="Times New Roman"/>
                <w:b/>
                <w:i/>
                <w:sz w:val="28"/>
                <w:szCs w:val="28"/>
              </w:rPr>
              <w:t>Карманы – органайзеры:</w:t>
            </w:r>
          </w:p>
          <w:p w:rsidR="00B247E6" w:rsidRDefault="00B247E6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Размещены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функциональной значимостью.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Доступны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детям.</w:t>
            </w:r>
          </w:p>
          <w:p w:rsidR="00B247E6" w:rsidRDefault="00B247E6" w:rsidP="00B247E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Эстетично и качественно изготовлены.</w:t>
            </w:r>
          </w:p>
          <w:p w:rsidR="00B247E6" w:rsidRDefault="00B247E6" w:rsidP="00D714E1">
            <w:pPr>
              <w:pStyle w:val="a4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864871">
              <w:rPr>
                <w:rFonts w:ascii="Times New Roman" w:hAnsi="Times New Roman"/>
                <w:b/>
                <w:i/>
                <w:sz w:val="28"/>
                <w:szCs w:val="28"/>
              </w:rPr>
              <w:t>Съемные чехлы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(не входящие в набор для ширм):</w:t>
            </w:r>
          </w:p>
          <w:p w:rsidR="00B247E6" w:rsidRPr="00D4344B" w:rsidRDefault="00B247E6" w:rsidP="00B247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наличии комплекты </w:t>
            </w:r>
            <w:r w:rsidRPr="00D4344B">
              <w:rPr>
                <w:rFonts w:ascii="Times New Roman" w:hAnsi="Times New Roman"/>
                <w:sz w:val="28"/>
                <w:szCs w:val="28"/>
              </w:rPr>
              <w:t>сменных деталей для чехл</w:t>
            </w:r>
            <w:proofErr w:type="gramStart"/>
            <w:r w:rsidRPr="00D4344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D4344B">
              <w:rPr>
                <w:rFonts w:ascii="Times New Roman" w:hAnsi="Times New Roman"/>
                <w:sz w:val="28"/>
                <w:szCs w:val="28"/>
              </w:rPr>
              <w:t>например, чтобы установить тот или иной тип машины – пожарную, полицейскую, на липучках, крючках</w:t>
            </w:r>
          </w:p>
          <w:p w:rsidR="00B247E6" w:rsidRPr="00864871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гибко используют все пространство группы, динамично и целесообразно меняя место расположения детей.</w:t>
            </w:r>
          </w:p>
        </w:tc>
      </w:tr>
      <w:tr w:rsidR="00B247E6" w:rsidRPr="00E56536" w:rsidTr="00B247E6">
        <w:tc>
          <w:tcPr>
            <w:tcW w:w="1276" w:type="dxa"/>
          </w:tcPr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23-25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6536">
              <w:rPr>
                <w:rFonts w:ascii="Times New Roman" w:hAnsi="Times New Roman"/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14034" w:type="dxa"/>
          </w:tcPr>
          <w:p w:rsidR="00B247E6" w:rsidRPr="00E56536" w:rsidRDefault="00B247E6" w:rsidP="00D714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65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Достаточный уровень.</w:t>
            </w:r>
          </w:p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 w:rsidRPr="00E565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РППС  МДОУ соответствует требованиям </w:t>
            </w:r>
            <w:proofErr w:type="spellStart"/>
            <w:r w:rsidRPr="00E56536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E56536">
              <w:rPr>
                <w:rFonts w:ascii="Times New Roman" w:hAnsi="Times New Roman"/>
                <w:sz w:val="28"/>
                <w:szCs w:val="28"/>
              </w:rPr>
              <w:t xml:space="preserve">, ФГОС </w:t>
            </w:r>
            <w:proofErr w:type="gramStart"/>
            <w:r w:rsidRPr="00E5653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E565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6536">
              <w:rPr>
                <w:rFonts w:ascii="Times New Roman" w:hAnsi="Times New Roman"/>
                <w:sz w:val="28"/>
                <w:szCs w:val="28"/>
              </w:rPr>
              <w:t>Созданная</w:t>
            </w:r>
            <w:proofErr w:type="gramEnd"/>
            <w:r w:rsidRPr="00E56536">
              <w:rPr>
                <w:rFonts w:ascii="Times New Roman" w:hAnsi="Times New Roman"/>
                <w:sz w:val="28"/>
                <w:szCs w:val="28"/>
              </w:rPr>
              <w:t xml:space="preserve"> в МДОУ РППС обеспечивает гибкое и вариантное использование пространства, уход от устаревших подходов, связанных с жесткой функциональной закрепленностью детских центров активности  и уголков внутри групповых помещений и  прогулочных участков.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 в группах присутствуют в достаточном количестве, однако не везде оснащен центр для творчества и создания игровых атрибутов и самоделок.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некоторых группах МДОУ создана разнообразная предметная среда, обеспечивающая возможность ребенку выбирать деятельность в соответствии с его интересами. Дети являются активными созидателями и пользователями предметной среды, имеют возможность свободно выбирать деятельность и отношения. Свобода выбора способствует освоению и преобразованию воспитанниками игровой среды. Например, детям было предложено составить на листе бумаги при помощи геометрических фигур план комнаты для куклы: дети с удовольствием продумывали каждую деталь интерьера, проигрывают воображаемые ситуации, связанные с определенной  окружающей обстановкой. Воспитателями умело используются методы и приемы развития творческого мышления и воображения: «Что было бы, если…», «За и против», различные конкурсы  и презентации детских творческих идей.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Однако для некоторых групп МДОУ характерна «застывшая», статичная среда.</w:t>
            </w:r>
          </w:p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воспитателей не предоставляют детям свободы  выбора из-за неуверенности, что те могут самостоятельно наполнить свое свободное время интересной и полезной деятельностью.</w:t>
            </w:r>
          </w:p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 w:rsidRPr="00E56536">
              <w:rPr>
                <w:rFonts w:ascii="Times New Roman" w:hAnsi="Times New Roman"/>
                <w:sz w:val="28"/>
                <w:szCs w:val="28"/>
              </w:rPr>
              <w:t xml:space="preserve">Опыт создания модели РППС, соответствующей требованиями ФГОС </w:t>
            </w:r>
            <w:proofErr w:type="gramStart"/>
            <w:r w:rsidRPr="00E5653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E56536">
              <w:rPr>
                <w:rFonts w:ascii="Times New Roman" w:hAnsi="Times New Roman"/>
                <w:sz w:val="28"/>
                <w:szCs w:val="28"/>
              </w:rPr>
              <w:t>, недостаточно представлен на городском уровне.</w:t>
            </w:r>
          </w:p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Воспитателям МДОУ н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еобходимо продолжить </w:t>
            </w:r>
            <w:r>
              <w:rPr>
                <w:rFonts w:ascii="Times New Roman" w:hAnsi="Times New Roman"/>
                <w:sz w:val="28"/>
                <w:szCs w:val="28"/>
              </w:rPr>
              <w:t>процесс самообразования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в вопросах построения развивающей предметно – пространственной среды в соответствии с требованиями ФГОС </w:t>
            </w:r>
            <w:proofErr w:type="gramStart"/>
            <w:r w:rsidRPr="00E5653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E565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 w:rsidRPr="00E56536">
              <w:rPr>
                <w:rFonts w:ascii="Times New Roman" w:hAnsi="Times New Roman"/>
                <w:sz w:val="28"/>
                <w:szCs w:val="28"/>
              </w:rPr>
              <w:t>Особое внимание обратить на обеспечение эмоционального комфорта и удовлетворение индивидуальных образовательных потребностей воспитанников.</w:t>
            </w:r>
          </w:p>
        </w:tc>
      </w:tr>
      <w:tr w:rsidR="00B247E6" w:rsidRPr="00E56536" w:rsidTr="00B247E6">
        <w:tc>
          <w:tcPr>
            <w:tcW w:w="1276" w:type="dxa"/>
          </w:tcPr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20 -23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034" w:type="dxa"/>
          </w:tcPr>
          <w:p w:rsidR="00B247E6" w:rsidRPr="00E56536" w:rsidRDefault="00B247E6" w:rsidP="00D714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6536">
              <w:rPr>
                <w:rFonts w:ascii="Times New Roman" w:hAnsi="Times New Roman"/>
                <w:b/>
                <w:sz w:val="28"/>
                <w:szCs w:val="28"/>
              </w:rPr>
              <w:t>Удовлетворительный уровень.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Недостаточное использование элементов среды.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Детям не предоставляется возможности для преобразования среды.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наличии небольшое количество интерактивных и авторских пособий, мало представлены продукты детской деятельности.</w:t>
            </w:r>
          </w:p>
          <w:p w:rsidR="00B247E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Воспитатели затрудняются в реализации требований ФГОС ДО, касающихся построения развивающей предметно – пространственной среды.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Среда в группах мало соответствует интересам детей, не инициирует 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самостоятельный свободный выбор и совместную деятельность.</w:t>
            </w:r>
          </w:p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Большинство воспитателей МДОУ считают необходимым предоставлять свободу выбора</w:t>
            </w:r>
          </w:p>
        </w:tc>
      </w:tr>
      <w:tr w:rsidR="00B247E6" w:rsidRPr="00E56536" w:rsidTr="00B247E6">
        <w:tc>
          <w:tcPr>
            <w:tcW w:w="1276" w:type="dxa"/>
          </w:tcPr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ниже 20</w:t>
            </w:r>
            <w:r w:rsidRPr="00E56536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034" w:type="dxa"/>
          </w:tcPr>
          <w:p w:rsidR="00B247E6" w:rsidRPr="00E56536" w:rsidRDefault="00B247E6" w:rsidP="00D714E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6536">
              <w:rPr>
                <w:rFonts w:ascii="Times New Roman" w:hAnsi="Times New Roman"/>
                <w:b/>
                <w:sz w:val="28"/>
                <w:szCs w:val="28"/>
              </w:rPr>
              <w:t>Низкий уровень.</w:t>
            </w:r>
          </w:p>
          <w:p w:rsidR="00B247E6" w:rsidRPr="00E56536" w:rsidRDefault="00B247E6" w:rsidP="00D714E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56536">
              <w:rPr>
                <w:rFonts w:ascii="Times New Roman" w:hAnsi="Times New Roman"/>
                <w:sz w:val="28"/>
                <w:szCs w:val="28"/>
              </w:rPr>
              <w:t>РППС МДОУ не соответствует требованиям ФГОС ДО</w:t>
            </w:r>
            <w:r>
              <w:rPr>
                <w:rFonts w:ascii="Times New Roman" w:hAnsi="Times New Roman"/>
                <w:sz w:val="28"/>
                <w:szCs w:val="28"/>
              </w:rPr>
              <w:t>, воспитателями не обеспечены необходимые условия.</w:t>
            </w:r>
            <w:proofErr w:type="gramEnd"/>
          </w:p>
        </w:tc>
      </w:tr>
    </w:tbl>
    <w:p w:rsidR="00B247E6" w:rsidRDefault="00B247E6" w:rsidP="00B7472F">
      <w:pPr>
        <w:ind w:firstLine="708"/>
      </w:pPr>
    </w:p>
    <w:sectPr w:rsidR="00B247E6" w:rsidSect="00B747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287B"/>
    <w:multiLevelType w:val="hybridMultilevel"/>
    <w:tmpl w:val="C8C234BC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925A3A"/>
    <w:multiLevelType w:val="hybridMultilevel"/>
    <w:tmpl w:val="8B34CD66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070ADE"/>
    <w:multiLevelType w:val="hybridMultilevel"/>
    <w:tmpl w:val="49D04794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5F1A39"/>
    <w:multiLevelType w:val="hybridMultilevel"/>
    <w:tmpl w:val="5136F6DA"/>
    <w:lvl w:ilvl="0" w:tplc="11EE4F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25E433B"/>
    <w:multiLevelType w:val="hybridMultilevel"/>
    <w:tmpl w:val="C6B0C740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5B46E1"/>
    <w:multiLevelType w:val="hybridMultilevel"/>
    <w:tmpl w:val="E744A49C"/>
    <w:lvl w:ilvl="0" w:tplc="11EE4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435FD"/>
    <w:multiLevelType w:val="hybridMultilevel"/>
    <w:tmpl w:val="29B0A5FA"/>
    <w:lvl w:ilvl="0" w:tplc="11EE4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DAF"/>
    <w:rsid w:val="00013A46"/>
    <w:rsid w:val="00085C32"/>
    <w:rsid w:val="00093F28"/>
    <w:rsid w:val="000F3DAF"/>
    <w:rsid w:val="001C5BCE"/>
    <w:rsid w:val="00277725"/>
    <w:rsid w:val="002B3759"/>
    <w:rsid w:val="002C5B53"/>
    <w:rsid w:val="002F0F0A"/>
    <w:rsid w:val="003014BD"/>
    <w:rsid w:val="00340CB0"/>
    <w:rsid w:val="003531C1"/>
    <w:rsid w:val="003F7703"/>
    <w:rsid w:val="004617A2"/>
    <w:rsid w:val="004B4D7B"/>
    <w:rsid w:val="004D3B96"/>
    <w:rsid w:val="00517FDB"/>
    <w:rsid w:val="0054085F"/>
    <w:rsid w:val="00545974"/>
    <w:rsid w:val="005506EE"/>
    <w:rsid w:val="005575CD"/>
    <w:rsid w:val="00564637"/>
    <w:rsid w:val="005E78E8"/>
    <w:rsid w:val="006A139A"/>
    <w:rsid w:val="006C7C58"/>
    <w:rsid w:val="006D69D8"/>
    <w:rsid w:val="007846E4"/>
    <w:rsid w:val="00825A99"/>
    <w:rsid w:val="008550BF"/>
    <w:rsid w:val="008B29BA"/>
    <w:rsid w:val="008E7A57"/>
    <w:rsid w:val="00973822"/>
    <w:rsid w:val="009C6A88"/>
    <w:rsid w:val="009C707C"/>
    <w:rsid w:val="009F6607"/>
    <w:rsid w:val="00A161AF"/>
    <w:rsid w:val="00AD007B"/>
    <w:rsid w:val="00B2031C"/>
    <w:rsid w:val="00B21255"/>
    <w:rsid w:val="00B247E6"/>
    <w:rsid w:val="00B30E4C"/>
    <w:rsid w:val="00B7472F"/>
    <w:rsid w:val="00BD79F8"/>
    <w:rsid w:val="00C42CBE"/>
    <w:rsid w:val="00C9011D"/>
    <w:rsid w:val="00CA5536"/>
    <w:rsid w:val="00CD125F"/>
    <w:rsid w:val="00CD20E2"/>
    <w:rsid w:val="00D52CAA"/>
    <w:rsid w:val="00E33FDB"/>
    <w:rsid w:val="00E51142"/>
    <w:rsid w:val="00E53281"/>
    <w:rsid w:val="00E65D2F"/>
    <w:rsid w:val="00E73A10"/>
    <w:rsid w:val="00EA1246"/>
    <w:rsid w:val="00F03473"/>
    <w:rsid w:val="00F37CC0"/>
    <w:rsid w:val="00F65798"/>
    <w:rsid w:val="00F7703E"/>
    <w:rsid w:val="00F9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DA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5B02-2486-492C-A1B6-B9C32480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imc_belova</dc:creator>
  <cp:lastModifiedBy>Админ</cp:lastModifiedBy>
  <cp:revision>36</cp:revision>
  <cp:lastPrinted>2021-05-05T10:24:00Z</cp:lastPrinted>
  <dcterms:created xsi:type="dcterms:W3CDTF">2018-06-26T12:16:00Z</dcterms:created>
  <dcterms:modified xsi:type="dcterms:W3CDTF">2021-05-26T12:46:00Z</dcterms:modified>
</cp:coreProperties>
</file>