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C89" w:rsidRPr="00693C89" w:rsidRDefault="00693C89" w:rsidP="00693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3482" cy="2161309"/>
            <wp:effectExtent l="19050" t="0" r="4768" b="0"/>
            <wp:docPr id="1" name="Рисунок 1" descr="http://t303113.dou.obrazovanie33.ru/upload/images/index-img(4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03113.dou.obrazovanie33.ru/upload/images/index-img(48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16" cy="216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before="468" w:after="281" w:line="561" w:lineRule="atLeast"/>
        <w:jc w:val="center"/>
        <w:outlineLvl w:val="1"/>
        <w:rPr>
          <w:rFonts w:ascii="Helvetica" w:eastAsia="Times New Roman" w:hAnsi="Helvetica" w:cs="Times New Roman"/>
          <w:color w:val="444444"/>
          <w:sz w:val="45"/>
          <w:szCs w:val="45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t>Организация питания в ДОУ</w:t>
      </w:r>
    </w:p>
    <w:p w:rsidR="00693C89" w:rsidRPr="00693C89" w:rsidRDefault="00693C89" w:rsidP="00693C89">
      <w:pPr>
        <w:spacing w:before="281" w:after="281" w:line="240" w:lineRule="auto"/>
        <w:jc w:val="center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Одним из важных факторов здоровья ребенка является организация рационального питания и отражение ее в воспитательно-образовательном процессе. 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 В детском саду питание организовано в групповых комнатах.</w:t>
      </w:r>
    </w:p>
    <w:p w:rsidR="00693C89" w:rsidRPr="00693C89" w:rsidRDefault="00693C89" w:rsidP="00693C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988" cy="2790701"/>
            <wp:effectExtent l="19050" t="0" r="9012" b="0"/>
            <wp:docPr id="2" name="Рисунок 2" descr="http://t303113.dou.obrazovanie33.ru/upload/images/index-img(4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03113.dou.obrazovanie33.ru/upload/images/index-img(48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54" cy="27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before="468" w:after="281" w:line="449" w:lineRule="atLeast"/>
        <w:outlineLvl w:val="2"/>
        <w:rPr>
          <w:rFonts w:ascii="Helvetica" w:eastAsia="Times New Roman" w:hAnsi="Helvetica" w:cs="Times New Roman"/>
          <w:color w:val="444444"/>
          <w:sz w:val="34"/>
          <w:szCs w:val="34"/>
        </w:rPr>
      </w:pPr>
      <w:r w:rsidRPr="00693C89">
        <w:rPr>
          <w:rFonts w:ascii="Helvetica" w:eastAsia="Times New Roman" w:hAnsi="Helvetica" w:cs="Times New Roman"/>
          <w:color w:val="444444"/>
          <w:sz w:val="34"/>
          <w:szCs w:val="34"/>
        </w:rPr>
        <w:lastRenderedPageBreak/>
        <w:t>Основные принципы организации питания в ДОУ следующие: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·         Соответствие энергетической ценности рациона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энергозатратам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ребенка.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Сбалансированность в рационе всех заменимых и незаменимых пищевых веществ.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Максимальное разнообразие продуктов и блюд, обеспечивающих сбалансированность рациона.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Правильная технологическая и кулинарная обработка продуктов, направленная на сохранность их исходной пищевой ценности, а также высокие вкусовые качества блюд.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Оптимальный режим питания, обстановка, формирующая у детей навыки культуры приема пищи. </w:t>
      </w:r>
    </w:p>
    <w:p w:rsidR="00693C89" w:rsidRPr="00693C89" w:rsidRDefault="00693C89" w:rsidP="00A40F90">
      <w:pPr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Контроль за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фактическим питанием и санитарно-гигиеническим состоянием пищеблока осуществляется ведущим специалистом по охране жизни и здоровья.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Прием пищевых продуктов и продовольственного сырья в детский сад осуществляется при наличии документов, подтверждающих их качество и безопасность.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 хранятся до окончания реализации продукции. Входной контроль поступающих продуктов осуществляется кладовщиком. Результаты контроля регистрируются в журнале бракеража скоропортящихся пищевых продуктов, поступающих на пищеблок, который хранится в течение года. 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маркировки.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Готовая пища выдается только после снятия пробы и соответствующей записи в журнале бракеража готовой кулинарной продукции. Организация питания постоянно находится под контролем администрации.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Пищеблок детского сада оснащен всем необходимым техническим оборудованием.</w:t>
      </w:r>
    </w:p>
    <w:p w:rsidR="00A40F90" w:rsidRDefault="00A40F90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</w:p>
    <w:p w:rsidR="00A40F90" w:rsidRDefault="00A40F90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</w:p>
    <w:p w:rsidR="00531332" w:rsidRDefault="00531332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</w:p>
    <w:p w:rsidR="00A40F90" w:rsidRDefault="00A40F90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lastRenderedPageBreak/>
        <w:t>Основные нововведения 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Санитарными правилами впервые регламентирован обязательный набор производственных помещений пищеблока, определяющий возможность его работы на сырье, полуфабрикатах, в формате буфетов</w:t>
      </w:r>
      <w:r w:rsidR="004F6A40">
        <w:rPr>
          <w:rFonts w:ascii="Arial" w:eastAsia="Times New Roman" w:hAnsi="Arial" w:cs="Arial"/>
          <w:color w:val="444444"/>
          <w:sz w:val="26"/>
          <w:szCs w:val="26"/>
        </w:rPr>
        <w:t xml:space="preserve"> 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раздаточных (СП 2.4.3648-20; п.2.4.6.1)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В помещениях для приготовления холодных закусок должны быть установлены бактерицидные установки (СП 2.4.3648-20, п.2.4.6.2)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При замене оборудования должна быть предусмотрена установка столов с охлаждаемой поверхностью (СП 2.4.3648-20, п. 2.4.6.2.)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При пребывании детей и молодежи на объектах более 4 часов предусмотрена обязательность организации горячего питания (СП 2.4.3648-20, п.1.9.)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Минимальный набор столовой и кухонной посуды, инвентаря, а также объемы единовременно приготавливаемых блюд должны соответствовать количеству непосредственно принимающих пищу лиц (СП 2.4.3648-20, п.2.4.6.2) 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Санитарные правила расширили формы организации питьевого режима, дополнив их возможностью использования кипяченой воды (СП 2.4.3648-20, п.2.6.6.)</w:t>
      </w:r>
    </w:p>
    <w:p w:rsidR="00693C89" w:rsidRPr="00693C89" w:rsidRDefault="00693C89" w:rsidP="00531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t>Меню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Имеется десятидневное меню. 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медработником и соответствующей записи в журнале результатов оценки готовых блюд. Организация питания постоянно находится под контролем администрации.</w:t>
      </w:r>
    </w:p>
    <w:p w:rsidR="00693C89" w:rsidRPr="00693C89" w:rsidRDefault="00693C89" w:rsidP="00693C89">
      <w:pPr>
        <w:spacing w:before="281" w:after="281" w:line="240" w:lineRule="auto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В детском саду организовано 4-х разовое питание. В меню каждый день включена суточная норма молока, сливочного и растительного масла сахара, хлеба, мяса. Продукты, богатые белком (рыба, мясо), включаются в меню первой половины дня. Во второй половине дня детям предлагаются молочные и овощные блюда. Ежедневно в меню включены овощи, как в свежем, так и вареном и тушеном в</w:t>
      </w:r>
      <w:r w:rsidR="00A40F90">
        <w:rPr>
          <w:rFonts w:ascii="Arial" w:eastAsia="Times New Roman" w:hAnsi="Arial" w:cs="Arial"/>
          <w:color w:val="444444"/>
          <w:sz w:val="26"/>
          <w:szCs w:val="26"/>
        </w:rPr>
        <w:t>иде.</w:t>
      </w:r>
    </w:p>
    <w:p w:rsidR="00693C89" w:rsidRPr="00693C89" w:rsidRDefault="00531332" w:rsidP="00693C89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6"/>
          <w:szCs w:val="26"/>
        </w:rPr>
      </w:pPr>
      <w:r>
        <w:rPr>
          <w:rFonts w:ascii="Arial" w:eastAsia="Times New Roman" w:hAnsi="Arial" w:cs="Arial"/>
          <w:noProof/>
          <w:color w:val="444444"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68580</wp:posOffset>
            </wp:positionV>
            <wp:extent cx="3253740" cy="1483995"/>
            <wp:effectExtent l="0" t="0" r="0" b="0"/>
            <wp:wrapTight wrapText="bothSides">
              <wp:wrapPolygon edited="0">
                <wp:start x="17073" y="1109"/>
                <wp:lineTo x="9864" y="5268"/>
                <wp:lineTo x="3794" y="6100"/>
                <wp:lineTo x="1644" y="7209"/>
                <wp:lineTo x="1644" y="9982"/>
                <wp:lineTo x="1012" y="15805"/>
                <wp:lineTo x="885" y="19132"/>
                <wp:lineTo x="21372" y="19132"/>
                <wp:lineTo x="21372" y="18855"/>
                <wp:lineTo x="21246" y="15250"/>
                <wp:lineTo x="20740" y="9982"/>
                <wp:lineTo x="20234" y="8596"/>
                <wp:lineTo x="18970" y="5546"/>
                <wp:lineTo x="17705" y="1109"/>
                <wp:lineTo x="17073" y="1109"/>
              </wp:wrapPolygon>
            </wp:wrapTight>
            <wp:docPr id="4" name="Рисунок 4" descr="http://t303113.dou.obrazovanie33.ru/upload/images/index-img(4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03113.dou.obrazovanie33.ru/upload/images/index-img(48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374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F90" w:rsidRDefault="00A40F90" w:rsidP="00531332">
      <w:pPr>
        <w:spacing w:before="468" w:after="281" w:line="561" w:lineRule="atLeast"/>
        <w:outlineLvl w:val="1"/>
        <w:rPr>
          <w:rFonts w:eastAsia="Times New Roman" w:cs="Times New Roman"/>
          <w:color w:val="444444"/>
          <w:sz w:val="45"/>
          <w:szCs w:val="45"/>
        </w:rPr>
      </w:pPr>
    </w:p>
    <w:p w:rsidR="00693C89" w:rsidRPr="00693C89" w:rsidRDefault="00693C89" w:rsidP="00693C89">
      <w:pPr>
        <w:spacing w:before="468" w:after="281" w:line="561" w:lineRule="atLeast"/>
        <w:jc w:val="center"/>
        <w:outlineLvl w:val="1"/>
        <w:rPr>
          <w:rFonts w:ascii="Helvetica" w:eastAsia="Times New Roman" w:hAnsi="Helvetica" w:cs="Times New Roman"/>
          <w:color w:val="444444"/>
          <w:sz w:val="45"/>
          <w:szCs w:val="45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lastRenderedPageBreak/>
        <w:t>Нормативные документы </w:t>
      </w:r>
    </w:p>
    <w:p w:rsidR="00693C89" w:rsidRPr="00693C89" w:rsidRDefault="00693C89" w:rsidP="00A40F90">
      <w:pPr>
        <w:spacing w:before="281" w:after="281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Нормативные правовые акты Президента Российской Федерации</w:t>
      </w:r>
    </w:p>
    <w:p w:rsidR="00693C89" w:rsidRPr="00693C89" w:rsidRDefault="004F0FEC" w:rsidP="00A40F90">
      <w:pPr>
        <w:tabs>
          <w:tab w:val="left" w:pos="-567"/>
          <w:tab w:val="left" w:pos="0"/>
        </w:tabs>
        <w:spacing w:after="0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8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1. </w:t>
        </w:r>
      </w:hyperlink>
      <w:hyperlink r:id="rId9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Указ Президента Российской Федерации от 9 октября 2007 г. № 1351 «Об утверждении Концепции демографической политики Российской Федерации на период до 2025 года»</w:t>
        </w:r>
      </w:hyperlink>
    </w:p>
    <w:p w:rsidR="00693C89" w:rsidRPr="00693C89" w:rsidRDefault="004F0FEC" w:rsidP="00A40F90">
      <w:pPr>
        <w:tabs>
          <w:tab w:val="left" w:pos="-567"/>
          <w:tab w:val="left" w:pos="0"/>
        </w:tabs>
        <w:spacing w:after="0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10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2. </w:t>
        </w:r>
      </w:hyperlink>
      <w:hyperlink r:id="rId11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Указ Президента Российской Федерации от 30 января 2010 г. № 120 «Об утверждении Доктрины продовольственной безопасности Российской Федерации»</w:t>
        </w:r>
      </w:hyperlink>
    </w:p>
    <w:p w:rsidR="00693C89" w:rsidRPr="00693C89" w:rsidRDefault="00693C89" w:rsidP="00A40F90">
      <w:pPr>
        <w:tabs>
          <w:tab w:val="left" w:pos="-567"/>
          <w:tab w:val="left" w:pos="0"/>
        </w:tabs>
        <w:spacing w:before="281" w:after="281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Нормативные акты Правительства Российской Федерации</w:t>
      </w:r>
    </w:p>
    <w:p w:rsidR="00693C89" w:rsidRPr="00693C89" w:rsidRDefault="00693C89" w:rsidP="00A40F90">
      <w:pPr>
        <w:tabs>
          <w:tab w:val="left" w:pos="-567"/>
          <w:tab w:val="left" w:pos="0"/>
        </w:tabs>
        <w:spacing w:after="0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3.</w:t>
      </w:r>
      <w:hyperlink r:id="rId12" w:history="1">
        <w:r w:rsidRPr="00693C89">
          <w:rPr>
            <w:rFonts w:ascii="Arial" w:eastAsia="Times New Roman" w:hAnsi="Arial" w:cs="Arial"/>
            <w:color w:val="0077DD"/>
            <w:sz w:val="26"/>
          </w:rPr>
          <w:t> Основы государственной политики Российской Федерации в области здорового питания населения на период до 2020 года (утверждены распоряжением Правительства Российской Федерации от 25 октября 2010 г. № 1873-р)</w:t>
        </w:r>
      </w:hyperlink>
    </w:p>
    <w:p w:rsidR="00693C89" w:rsidRPr="00693C89" w:rsidRDefault="00693C89" w:rsidP="00A40F90">
      <w:pPr>
        <w:tabs>
          <w:tab w:val="left" w:pos="-567"/>
          <w:tab w:val="left" w:pos="0"/>
        </w:tabs>
        <w:spacing w:before="281" w:after="281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Федеральные законы</w:t>
      </w:r>
    </w:p>
    <w:p w:rsidR="00693C89" w:rsidRPr="00693C89" w:rsidRDefault="004F0FEC" w:rsidP="00A40F90">
      <w:pPr>
        <w:tabs>
          <w:tab w:val="left" w:pos="-567"/>
          <w:tab w:val="left" w:pos="0"/>
        </w:tabs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4. </w:t>
        </w:r>
      </w:hyperlink>
      <w:hyperlink r:id="rId14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Закон Российской Федерации от 7.02.1992 №2300-I "О защите прав потребителей"</w:t>
        </w:r>
      </w:hyperlink>
    </w:p>
    <w:p w:rsidR="00693C89" w:rsidRPr="00693C89" w:rsidRDefault="004F0FEC" w:rsidP="00A40F90">
      <w:pPr>
        <w:tabs>
          <w:tab w:val="left" w:pos="-567"/>
          <w:tab w:val="left" w:pos="0"/>
        </w:tabs>
        <w:spacing w:after="0" w:line="240" w:lineRule="auto"/>
        <w:ind w:hanging="851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15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5. </w:t>
        </w:r>
      </w:hyperlink>
      <w:hyperlink r:id="rId16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Закон Российской Федерации от 29 декабря 2012 года N 273-ФЗ «ОБ ОБРАЗОВАНИИ В РОССИЙСКОЙ ФЕДЕРАЦИИ»</w:t>
        </w:r>
      </w:hyperlink>
    </w:p>
    <w:p w:rsidR="00693C89" w:rsidRPr="00693C89" w:rsidRDefault="00733CEB" w:rsidP="00A40F90">
      <w:pPr>
        <w:tabs>
          <w:tab w:val="left" w:pos="-567"/>
          <w:tab w:val="left" w:pos="0"/>
        </w:tabs>
        <w:spacing w:after="0" w:line="240" w:lineRule="auto"/>
        <w:ind w:left="-426" w:right="566" w:hanging="567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>
        <w:rPr>
          <w:rFonts w:ascii="Arial" w:eastAsia="Times New Roman" w:hAnsi="Arial" w:cs="Arial"/>
          <w:color w:val="444444"/>
          <w:sz w:val="26"/>
          <w:szCs w:val="26"/>
        </w:rPr>
        <w:t xml:space="preserve">  </w:t>
      </w:r>
      <w:hyperlink r:id="rId17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6. </w:t>
        </w:r>
      </w:hyperlink>
      <w:hyperlink r:id="rId18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21 декабря 1996 г. № 159-ФЗ «О дополнительных гарантиях по социальной поддержке детей-сирот и детей, оставшихся без попечения родителей».</w:t>
        </w:r>
      </w:hyperlink>
    </w:p>
    <w:p w:rsidR="00693C89" w:rsidRPr="00693C89" w:rsidRDefault="004F0FEC" w:rsidP="00A40F90">
      <w:pPr>
        <w:tabs>
          <w:tab w:val="left" w:pos="0"/>
        </w:tabs>
        <w:spacing w:after="0" w:line="240" w:lineRule="auto"/>
        <w:ind w:left="-709" w:firstLine="142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19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7. </w:t>
        </w:r>
      </w:hyperlink>
      <w:hyperlink r:id="rId20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30 марта 1999 г. № 52-ФЗ «О санитарно-эпидемиологическом благополучии населения»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21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8. </w:t>
        </w:r>
      </w:hyperlink>
      <w:hyperlink r:id="rId22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 января 2000 г. № 29-ФЗ «О качестве и безопасности пищевых продуктов»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23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9. </w:t>
        </w:r>
      </w:hyperlink>
      <w:hyperlink r:id="rId24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21 ноября 2011 г. № 323-ФЗ «Об основах охраны здоровья граждан в Российской Федерации»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25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10. </w:t>
        </w:r>
      </w:hyperlink>
      <w:hyperlink r:id="rId26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22 мая 2003 г. № 54-ФЗ «О применении контрольно-кассовой техники при осуществлении наличных денежных расчетов и (или) расчетов с использованием платежных карт»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27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11. </w:t>
        </w:r>
      </w:hyperlink>
      <w:hyperlink r:id="rId28" w:tgtFrame="_blank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 xml:space="preserve">Федеральный закон от 5 апреля 2013 г. № 44-ФЗ "О контрактной системе в сфере закупок товаров, работ, услуг для обеспечения </w:t>
        </w:r>
        <w:proofErr w:type="spellStart"/>
        <w:r w:rsidR="00693C89" w:rsidRPr="00693C89">
          <w:rPr>
            <w:rFonts w:ascii="Arial" w:eastAsia="Times New Roman" w:hAnsi="Arial" w:cs="Arial"/>
            <w:color w:val="0077DD"/>
            <w:sz w:val="26"/>
          </w:rPr>
          <w:t>госудасртвенных</w:t>
        </w:r>
        <w:proofErr w:type="spellEnd"/>
        <w:r w:rsidR="00693C89" w:rsidRPr="00693C89">
          <w:rPr>
            <w:rFonts w:ascii="Arial" w:eastAsia="Times New Roman" w:hAnsi="Arial" w:cs="Arial"/>
            <w:color w:val="0077DD"/>
            <w:sz w:val="26"/>
          </w:rPr>
          <w:t xml:space="preserve"> и муниципальных нужд"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29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12. </w:t>
        </w:r>
      </w:hyperlink>
      <w:hyperlink r:id="rId30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12 июня 2008 г. № 88-ФЗ «Технический регламент на молоко и молочную продукцию»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31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13. </w:t>
        </w:r>
      </w:hyperlink>
      <w:hyperlink r:id="rId32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24 июня 2008 г. № 90-ФЗ «Технический регламент на масложировую продукцию»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33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14. </w:t>
        </w:r>
      </w:hyperlink>
      <w:hyperlink r:id="rId34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Федеральный закон от 27 октября 2008 г. № 178-ФЗ «Технический регламент на соковую продукцию из фруктов и овощей»</w:t>
        </w:r>
      </w:hyperlink>
    </w:p>
    <w:p w:rsidR="00693C89" w:rsidRPr="00693C89" w:rsidRDefault="004F0FEC" w:rsidP="00A40F90">
      <w:pPr>
        <w:spacing w:after="0" w:line="240" w:lineRule="auto"/>
        <w:ind w:left="-709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hyperlink r:id="rId35" w:anchor="friends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15. Федеральный закон от 13 июля 2015 г. № 243-ФЗ "О внесении изменений в Закон Российской Федерации "О ветеринарии" и отдельные законодательные акты Российской Федерации" </w:t>
        </w:r>
      </w:hyperlink>
    </w:p>
    <w:p w:rsidR="00693C89" w:rsidRPr="00693C89" w:rsidRDefault="00A40F90" w:rsidP="00A40F90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444444"/>
          <w:sz w:val="26"/>
          <w:szCs w:val="26"/>
        </w:rPr>
        <w:lastRenderedPageBreak/>
        <w:t xml:space="preserve">             </w:t>
      </w:r>
      <w:proofErr w:type="gramStart"/>
      <w:r w:rsidR="00693C89" w:rsidRPr="00693C89">
        <w:rPr>
          <w:rFonts w:ascii="Helvetica" w:eastAsia="Times New Roman" w:hAnsi="Helvetica" w:cs="Times New Roman"/>
          <w:color w:val="444444"/>
          <w:sz w:val="45"/>
          <w:szCs w:val="45"/>
        </w:rPr>
        <w:t>Контроль за</w:t>
      </w:r>
      <w:proofErr w:type="gramEnd"/>
      <w:r w:rsidR="00693C89" w:rsidRPr="00693C89">
        <w:rPr>
          <w:rFonts w:ascii="Helvetica" w:eastAsia="Times New Roman" w:hAnsi="Helvetica" w:cs="Times New Roman"/>
          <w:color w:val="444444"/>
          <w:sz w:val="45"/>
          <w:szCs w:val="45"/>
        </w:rPr>
        <w:t xml:space="preserve"> организацией питания в ДОУ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Организация питания в МБДОУ № 5 осуществляется на основании документов: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Федеральный закон РФ от 29.12.2012 № 273-ФЗ "Об образовании в Российской Федерации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·        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 "Санитарно-эпидемиологические требования к организации общественного питания населения"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·         Приказ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Минздравсоцразвития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РФ и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Минобрнауки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РФ от 11.03.2012 № 213н/178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"Об утверждении методических рекомендаций по организации питания обучающихся и воспитанников образовательных учреждений"</w:t>
      </w:r>
    </w:p>
    <w:p w:rsidR="00A40F90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Методические рекомендации 2.4.5.0107-15"Организация питания детей дошкольного и школьного возраста в организованных коллективах"</w:t>
      </w:r>
    </w:p>
    <w:p w:rsidR="00693C89" w:rsidRPr="00693C89" w:rsidRDefault="00693C89" w:rsidP="00A40F90">
      <w:pPr>
        <w:spacing w:after="0" w:line="240" w:lineRule="auto"/>
        <w:ind w:left="-993"/>
        <w:jc w:val="both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Прием пищевых продуктов и продовольственного сырья в детский сад осуществляется при наличии документов, подтверждающих их качество и безопасность.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 хранятся до окончания реализации продукции. Входной контроль поступающих продуктов осуществляется завхозом. Результаты контроля регистрируются в журнале бракеража скоропортящихся пищевых продуктов, поступающих на пищеблок, который хранится в течение года.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маркировки.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 xml:space="preserve">Готовая пища выдается только после снятия пробы и соответствующей записи в журнале результатов оценки готовых блюд. Организация питания постоянно находится под контролем администрации. Контроль качества питания и санитарно-гигиеническое состояние пищеблока осуществляет заведующий, врач, повар детского сада. Учреждение постоянно проходит проверки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Роспотребнадзора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. Результативность работы ДОУ в течени</w:t>
      </w: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и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времени функционирования детского сада признается удовлетворительной.</w:t>
      </w:r>
    </w:p>
    <w:p w:rsidR="00693C89" w:rsidRPr="00693C89" w:rsidRDefault="00693C89" w:rsidP="00A40F90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Медицинский контроль за питанием в МБДОУ включает: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контроль за качеством поступающих продуктов;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контроль за условиями хранения продуктов и соблюдением сроков реализации;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контроль за технологией приготовления пищи и качеством готовых блюд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бракеражная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комиссия);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санитарно-эпидемический контроль за работой пищеблока и организацией обработки посуды, кухонного инвентаря;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контроль за соблюдением правил личной гигиены сотрудников и их здоровья.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В детском саду имеется вся необходимая документация по питанию, которая ведется по форме и заполняется своевременно.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  </w:t>
      </w:r>
    </w:p>
    <w:p w:rsidR="00693C89" w:rsidRPr="00693C89" w:rsidRDefault="00693C89" w:rsidP="00693C89">
      <w:pPr>
        <w:spacing w:before="468" w:after="281" w:line="561" w:lineRule="atLeast"/>
        <w:ind w:left="-993"/>
        <w:jc w:val="center"/>
        <w:outlineLvl w:val="1"/>
        <w:rPr>
          <w:rFonts w:ascii="Helvetica" w:eastAsia="Times New Roman" w:hAnsi="Helvetica" w:cs="Times New Roman"/>
          <w:color w:val="444444"/>
          <w:sz w:val="45"/>
          <w:szCs w:val="45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lastRenderedPageBreak/>
        <w:t>"РЕГЛАМЕНТАЦИЯ ТРЕБОВАНИЙ К ОРГАНИЗАЦИИ ПИТАНИЯ В ОРГАНИЗАЦИЯХ ДЛЯ ДЕТЕЙ И МОЛОДЕЖИ"  </w:t>
      </w:r>
    </w:p>
    <w:p w:rsidR="00693C89" w:rsidRPr="00693C89" w:rsidRDefault="004F0FEC" w:rsidP="00693C89">
      <w:pPr>
        <w:spacing w:after="0" w:line="240" w:lineRule="auto"/>
        <w:ind w:left="-993"/>
        <w:jc w:val="center"/>
        <w:rPr>
          <w:rFonts w:ascii="Arial" w:eastAsia="Times New Roman" w:hAnsi="Arial" w:cs="Arial"/>
          <w:color w:val="444444"/>
          <w:sz w:val="26"/>
          <w:szCs w:val="26"/>
        </w:rPr>
      </w:pPr>
      <w:hyperlink r:id="rId36" w:history="1">
        <w:r w:rsidR="00693C89" w:rsidRPr="00693C89">
          <w:rPr>
            <w:rFonts w:ascii="Arial" w:eastAsia="Times New Roman" w:hAnsi="Arial" w:cs="Arial"/>
            <w:color w:val="0077DD"/>
            <w:sz w:val="26"/>
          </w:rPr>
          <w:t>https://klyuchevsad.uoirbitmo.ru/upload/files/Презентация%20СанПин%20по%20питанию.pdf</w:t>
        </w:r>
      </w:hyperlink>
    </w:p>
    <w:p w:rsidR="00693C89" w:rsidRPr="00693C89" w:rsidRDefault="00693C89" w:rsidP="00A40F90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Реализация на практике требований санитарных правил, должна обеспечить детей здоровым питанием, сформировать навыки здорового питания, обеспечить безопасные условия для организации п</w:t>
      </w:r>
      <w:r w:rsidR="00A40F90">
        <w:rPr>
          <w:rFonts w:ascii="Arial" w:eastAsia="Times New Roman" w:hAnsi="Arial" w:cs="Arial"/>
          <w:color w:val="444444"/>
          <w:sz w:val="26"/>
          <w:szCs w:val="26"/>
        </w:rPr>
        <w:t>итания</w:t>
      </w:r>
      <w:r w:rsidR="00A40F90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 xml:space="preserve">Путеводитель по вступившим в действие требованиям организации питания детей 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 СП 2.4. 3648-20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1 Набор помещений 2.4.6.1, 3.1.11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 xml:space="preserve">2 Водоснабжение и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канализование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2.6.1, 3.4.13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3 Микроклимат и вентиляция 2.7.4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4 Естественное и искусственное освещение 2.8.1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5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</w:t>
      </w: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Соблюдение принципов поточности 2.3.3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6 Оборудование, инвентарь, посуда и тара 2.4.6.2, 2.4.6.3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7 Организация здорового питания и формирование примерного меню 8.1.1, 8.1.2, 8.1.3, 8.1.4, 8.1.5, 8.1.8, 8.2.1, 8.2.2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8 Профилактика витаминной и микроэлементной недостаточности 8.1.6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9 Организация питьевого режима 8.4.1, 8.4.2, 8.4.3, 8.4.4, 8.4.5, 8.4.6 2.6.6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10 Режим питания 8.1.2, 8.1.4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 xml:space="preserve">11 Соблюдение правил личной гигиены/о и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ГВиО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2.21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t>, 2.22 1.5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12 Технология приготовления блюд и кулинарных изделий 2.3, 2.6, 2.8, 3.3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13 Санитарное состояние и содержание помещений 2.9.5, 2.11.2, 2.11.4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14 HACCP 2.1</w:t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  <w:t>Организация здорового питания детей</w:t>
      </w:r>
    </w:p>
    <w:p w:rsidR="00693C89" w:rsidRPr="00693C89" w:rsidRDefault="00693C89" w:rsidP="00693C89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На 22-36% снижены нормы потребления сахара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2.3/2.4.3590-20, прил. 7, табл. 1-2) </w:t>
      </w:r>
    </w:p>
    <w:p w:rsidR="00693C89" w:rsidRPr="00693C89" w:rsidRDefault="00693C89" w:rsidP="00693C89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Из перечня продуктов, для питания детей исключены колбасные изделия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2.3/2.4.3590-20, прил. 7, табл. 1-2)</w:t>
      </w:r>
    </w:p>
    <w:p w:rsidR="00693C89" w:rsidRPr="00693C89" w:rsidRDefault="00693C89" w:rsidP="00693C89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На 17-40% снижены нормы потребления соли. Соль только йодированная!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2.3/2.4.3590-20, прил. 7, табл. 1-2)</w:t>
      </w:r>
    </w:p>
    <w:p w:rsidR="00693C89" w:rsidRPr="00693C89" w:rsidRDefault="00693C89" w:rsidP="00693C89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В отдельных возрастных категориях увеличена на 2-27% норма потребления сыра.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2.3/2.4.3590-20, прил. 7, табл. 1-2)</w:t>
      </w:r>
    </w:p>
    <w:p w:rsidR="00A40F90" w:rsidRDefault="00693C89" w:rsidP="00A40F90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 Впервые регламентированы требования к особенностям питания кадетов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 Приложения) </w:t>
      </w:r>
    </w:p>
    <w:p w:rsidR="00693C89" w:rsidRPr="00693C89" w:rsidRDefault="00693C89" w:rsidP="00A40F90">
      <w:pPr>
        <w:spacing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Регламентированы показатели значений суммарной массы блюд по отдельным приемам пищи (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СанПиН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2.3/2.4.3590-20, прил. 9, табл. 3)</w:t>
      </w:r>
    </w:p>
    <w:p w:rsidR="00693C89" w:rsidRPr="00693C89" w:rsidRDefault="00693C89" w:rsidP="00693C89">
      <w:pPr>
        <w:spacing w:before="468" w:after="281" w:line="561" w:lineRule="atLeast"/>
        <w:ind w:left="-993"/>
        <w:jc w:val="center"/>
        <w:outlineLvl w:val="1"/>
        <w:rPr>
          <w:rFonts w:ascii="Helvetica" w:eastAsia="Times New Roman" w:hAnsi="Helvetica" w:cs="Times New Roman"/>
          <w:color w:val="444444"/>
          <w:sz w:val="45"/>
          <w:szCs w:val="45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lastRenderedPageBreak/>
        <w:t>Разговор о правильном питании. Советы родителям.</w:t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1.Методические рекомендации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Роспотребнадзора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</w:t>
      </w:r>
      <w:hyperlink r:id="rId37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 "</w:t>
        </w:r>
        <w:proofErr w:type="gramStart"/>
        <w:r w:rsidRPr="00693C89">
          <w:rPr>
            <w:rFonts w:ascii="Arial" w:eastAsia="Times New Roman" w:hAnsi="Arial" w:cs="Arial"/>
            <w:color w:val="0077DD"/>
            <w:sz w:val="26"/>
          </w:rPr>
          <w:t>Контроль за</w:t>
        </w:r>
        <w:proofErr w:type="gramEnd"/>
        <w:r w:rsidRPr="00693C89">
          <w:rPr>
            <w:rFonts w:ascii="Arial" w:eastAsia="Times New Roman" w:hAnsi="Arial" w:cs="Arial"/>
            <w:color w:val="0077DD"/>
            <w:sz w:val="26"/>
          </w:rPr>
          <w:t xml:space="preserve"> организацией питания в детских организованных коллективах (для родительских комитетов, органов общественного контроля)</w:t>
        </w:r>
      </w:hyperlink>
    </w:p>
    <w:p w:rsidR="00693C89" w:rsidRPr="00693C89" w:rsidRDefault="00693C89" w:rsidP="00693C89">
      <w:pPr>
        <w:spacing w:before="281"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2. Организация питания в детском саду</w:t>
      </w:r>
    </w:p>
    <w:p w:rsidR="00693C89" w:rsidRPr="00693C89" w:rsidRDefault="00693C89" w:rsidP="00693C89">
      <w:pPr>
        <w:spacing w:before="281" w:after="281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Содержание</w:t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38" w:anchor="i" w:history="1">
        <w:r w:rsidRPr="00693C89">
          <w:rPr>
            <w:rFonts w:ascii="Arial" w:eastAsia="Times New Roman" w:hAnsi="Arial" w:cs="Arial"/>
            <w:color w:val="0077DD"/>
            <w:sz w:val="26"/>
          </w:rPr>
          <w:t>1 Основные нормы и правила по организации питания в ДОУ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39" w:anchor="i-2" w:history="1">
        <w:r w:rsidRPr="00693C89">
          <w:rPr>
            <w:rFonts w:ascii="Arial" w:eastAsia="Times New Roman" w:hAnsi="Arial" w:cs="Arial"/>
            <w:color w:val="0077DD"/>
            <w:sz w:val="26"/>
          </w:rPr>
          <w:t>2 Организация питания в частном детском саду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40" w:anchor="i-3" w:history="1">
        <w:r w:rsidRPr="00693C89">
          <w:rPr>
            <w:rFonts w:ascii="Arial" w:eastAsia="Times New Roman" w:hAnsi="Arial" w:cs="Arial"/>
            <w:color w:val="0077DD"/>
            <w:sz w:val="26"/>
          </w:rPr>
          <w:t>3 Гигиена и эстетика питания в детском саду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41" w:anchor="i-4" w:history="1">
        <w:r w:rsidRPr="00693C89">
          <w:rPr>
            <w:rFonts w:ascii="Arial" w:eastAsia="Times New Roman" w:hAnsi="Arial" w:cs="Arial"/>
            <w:color w:val="0077DD"/>
            <w:sz w:val="26"/>
          </w:rPr>
          <w:t>4 Пример программы по питанию в детском саду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42" w:anchor="i-5" w:history="1">
        <w:r w:rsidRPr="00693C89">
          <w:rPr>
            <w:rFonts w:ascii="Arial" w:eastAsia="Times New Roman" w:hAnsi="Arial" w:cs="Arial"/>
            <w:color w:val="0077DD"/>
            <w:sz w:val="26"/>
          </w:rPr>
          <w:t>5 Пример конспекта: подготовка к завтраку, завтрак, подготовка к обеду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43" w:anchor="i-6" w:history="1">
        <w:r w:rsidRPr="00693C89">
          <w:rPr>
            <w:rFonts w:ascii="Arial" w:eastAsia="Times New Roman" w:hAnsi="Arial" w:cs="Arial"/>
            <w:color w:val="0077DD"/>
            <w:sz w:val="26"/>
          </w:rPr>
          <w:t>5.1 Тема «Подготовка к завтраку»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44" w:anchor="i-7" w:history="1">
        <w:r w:rsidRPr="00693C89">
          <w:rPr>
            <w:rFonts w:ascii="Arial" w:eastAsia="Times New Roman" w:hAnsi="Arial" w:cs="Arial"/>
            <w:color w:val="0077DD"/>
            <w:sz w:val="26"/>
          </w:rPr>
          <w:t>5.2 Тема «Завтрак»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45" w:anchor="i-8" w:history="1">
        <w:r w:rsidRPr="00693C89">
          <w:rPr>
            <w:rFonts w:ascii="Arial" w:eastAsia="Times New Roman" w:hAnsi="Arial" w:cs="Arial"/>
            <w:color w:val="0077DD"/>
            <w:sz w:val="26"/>
          </w:rPr>
          <w:t>5.3 Тема «Подготовка к обеду»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46" w:anchor="i-9" w:history="1">
        <w:r w:rsidRPr="00693C89">
          <w:rPr>
            <w:rFonts w:ascii="Arial" w:eastAsia="Times New Roman" w:hAnsi="Arial" w:cs="Arial"/>
            <w:color w:val="0077DD"/>
            <w:sz w:val="26"/>
          </w:rPr>
          <w:t>6 Документация по питанию в детском саду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47" w:anchor="i-10" w:history="1">
        <w:r w:rsidRPr="00693C89">
          <w:rPr>
            <w:rFonts w:ascii="Arial" w:eastAsia="Times New Roman" w:hAnsi="Arial" w:cs="Arial"/>
            <w:color w:val="0077DD"/>
            <w:sz w:val="26"/>
          </w:rPr>
          <w:t xml:space="preserve">6.1 Анализ по </w:t>
        </w:r>
        <w:proofErr w:type="gramStart"/>
        <w:r w:rsidRPr="00693C89">
          <w:rPr>
            <w:rFonts w:ascii="Arial" w:eastAsia="Times New Roman" w:hAnsi="Arial" w:cs="Arial"/>
            <w:color w:val="0077DD"/>
            <w:sz w:val="26"/>
          </w:rPr>
          <w:t>контролю за</w:t>
        </w:r>
        <w:proofErr w:type="gramEnd"/>
        <w:r w:rsidRPr="00693C89">
          <w:rPr>
            <w:rFonts w:ascii="Arial" w:eastAsia="Times New Roman" w:hAnsi="Arial" w:cs="Arial"/>
            <w:color w:val="0077DD"/>
            <w:sz w:val="26"/>
          </w:rPr>
          <w:t xml:space="preserve"> организацией питания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48" w:anchor="i-11" w:history="1">
        <w:r w:rsidRPr="00693C89">
          <w:rPr>
            <w:rFonts w:ascii="Arial" w:eastAsia="Times New Roman" w:hAnsi="Arial" w:cs="Arial"/>
            <w:color w:val="0077DD"/>
            <w:sz w:val="26"/>
          </w:rPr>
          <w:t xml:space="preserve">6.2 Аналитическая справка по </w:t>
        </w:r>
        <w:proofErr w:type="gramStart"/>
        <w:r w:rsidRPr="00693C89">
          <w:rPr>
            <w:rFonts w:ascii="Arial" w:eastAsia="Times New Roman" w:hAnsi="Arial" w:cs="Arial"/>
            <w:color w:val="0077DD"/>
            <w:sz w:val="26"/>
          </w:rPr>
          <w:t>контролю за</w:t>
        </w:r>
        <w:proofErr w:type="gramEnd"/>
        <w:r w:rsidRPr="00693C89">
          <w:rPr>
            <w:rFonts w:ascii="Arial" w:eastAsia="Times New Roman" w:hAnsi="Arial" w:cs="Arial"/>
            <w:color w:val="0077DD"/>
            <w:sz w:val="26"/>
          </w:rPr>
          <w:t xml:space="preserve"> организацией питания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49" w:anchor="i-12" w:history="1">
        <w:r w:rsidRPr="00693C89">
          <w:rPr>
            <w:rFonts w:ascii="Arial" w:eastAsia="Times New Roman" w:hAnsi="Arial" w:cs="Arial"/>
            <w:color w:val="0077DD"/>
            <w:sz w:val="26"/>
          </w:rPr>
          <w:t>7 Меню детского сада: таблица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50" w:anchor="i-13" w:history="1">
        <w:r w:rsidRPr="00693C89">
          <w:rPr>
            <w:rFonts w:ascii="Arial" w:eastAsia="Times New Roman" w:hAnsi="Arial" w:cs="Arial"/>
            <w:color w:val="0077DD"/>
            <w:sz w:val="26"/>
          </w:rPr>
          <w:t>7.1 Картотека блюд: каша молочная «Дружба»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51" w:anchor="i-14" w:history="1">
        <w:r w:rsidRPr="00693C89">
          <w:rPr>
            <w:rFonts w:ascii="Arial" w:eastAsia="Times New Roman" w:hAnsi="Arial" w:cs="Arial"/>
            <w:color w:val="0077DD"/>
            <w:sz w:val="26"/>
          </w:rPr>
          <w:t>7.2 Салаты с яйцом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§ </w:t>
      </w:r>
      <w:hyperlink r:id="rId52" w:anchor="i-15" w:history="1">
        <w:r w:rsidRPr="00693C89">
          <w:rPr>
            <w:rFonts w:ascii="Arial" w:eastAsia="Times New Roman" w:hAnsi="Arial" w:cs="Arial"/>
            <w:color w:val="0077DD"/>
            <w:sz w:val="26"/>
          </w:rPr>
          <w:t>7.2.1 Редис с огурцами и яйцом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§ </w:t>
      </w:r>
      <w:hyperlink r:id="rId53" w:anchor="i-16" w:history="1">
        <w:r w:rsidRPr="00693C89">
          <w:rPr>
            <w:rFonts w:ascii="Arial" w:eastAsia="Times New Roman" w:hAnsi="Arial" w:cs="Arial"/>
            <w:color w:val="0077DD"/>
            <w:sz w:val="26"/>
          </w:rPr>
          <w:t>7.2.2 Салат «Летний»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54" w:anchor="i-17" w:history="1">
        <w:r w:rsidRPr="00693C89">
          <w:rPr>
            <w:rFonts w:ascii="Arial" w:eastAsia="Times New Roman" w:hAnsi="Arial" w:cs="Arial"/>
            <w:color w:val="0077DD"/>
            <w:sz w:val="26"/>
          </w:rPr>
          <w:t>8 График питьевого режима в детском саду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55" w:anchor="i-18" w:history="1">
        <w:r w:rsidRPr="00693C89">
          <w:rPr>
            <w:rFonts w:ascii="Arial" w:eastAsia="Times New Roman" w:hAnsi="Arial" w:cs="Arial"/>
            <w:color w:val="0077DD"/>
            <w:sz w:val="26"/>
          </w:rPr>
          <w:t>9 Оформление уголка меню в детском саду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o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>    </w:t>
      </w:r>
      <w:hyperlink r:id="rId56" w:anchor="i-19" w:history="1">
        <w:r w:rsidRPr="00693C89">
          <w:rPr>
            <w:rFonts w:ascii="Arial" w:eastAsia="Times New Roman" w:hAnsi="Arial" w:cs="Arial"/>
            <w:color w:val="0077DD"/>
            <w:sz w:val="26"/>
          </w:rPr>
          <w:t>9.1 Образцы меню на фото</w:t>
        </w:r>
      </w:hyperlink>
    </w:p>
    <w:p w:rsidR="00693C89" w:rsidRPr="00693C89" w:rsidRDefault="00693C89" w:rsidP="00693C89">
      <w:pPr>
        <w:spacing w:after="0" w:line="240" w:lineRule="auto"/>
        <w:ind w:left="-993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57" w:anchor="i-20" w:history="1">
        <w:r w:rsidRPr="00693C89">
          <w:rPr>
            <w:rFonts w:ascii="Arial" w:eastAsia="Times New Roman" w:hAnsi="Arial" w:cs="Arial"/>
            <w:color w:val="0077DD"/>
            <w:sz w:val="26"/>
          </w:rPr>
          <w:t>10 Видеоролик об организации питания в ДОУ</w:t>
        </w:r>
      </w:hyperlink>
    </w:p>
    <w:p w:rsidR="00693C89" w:rsidRPr="00A40F90" w:rsidRDefault="00693C89" w:rsidP="00A40F90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br/>
      </w:r>
    </w:p>
    <w:p w:rsidR="00A40F90" w:rsidRDefault="00A40F90" w:rsidP="00693C89">
      <w:pPr>
        <w:spacing w:before="468" w:after="281" w:line="561" w:lineRule="atLeast"/>
        <w:ind w:left="-993"/>
        <w:outlineLvl w:val="1"/>
        <w:rPr>
          <w:rFonts w:eastAsia="Times New Roman" w:cs="Times New Roman"/>
          <w:color w:val="444444"/>
          <w:sz w:val="45"/>
          <w:szCs w:val="45"/>
        </w:rPr>
      </w:pPr>
    </w:p>
    <w:p w:rsidR="00A40F90" w:rsidRDefault="00A40F90" w:rsidP="00693C89">
      <w:pPr>
        <w:spacing w:before="468" w:after="281" w:line="561" w:lineRule="atLeast"/>
        <w:ind w:left="-993"/>
        <w:outlineLvl w:val="1"/>
        <w:rPr>
          <w:rFonts w:eastAsia="Times New Roman" w:cs="Times New Roman"/>
          <w:color w:val="444444"/>
          <w:sz w:val="45"/>
          <w:szCs w:val="45"/>
        </w:rPr>
      </w:pPr>
    </w:p>
    <w:p w:rsidR="00693C89" w:rsidRPr="00693C89" w:rsidRDefault="00693C89" w:rsidP="00693C89">
      <w:pPr>
        <w:spacing w:before="468" w:after="281" w:line="561" w:lineRule="atLeast"/>
        <w:ind w:left="-993"/>
        <w:outlineLvl w:val="1"/>
        <w:rPr>
          <w:rFonts w:ascii="Helvetica" w:eastAsia="Times New Roman" w:hAnsi="Helvetica" w:cs="Times New Roman"/>
          <w:color w:val="444444"/>
          <w:sz w:val="45"/>
          <w:szCs w:val="45"/>
        </w:rPr>
      </w:pPr>
      <w:r w:rsidRPr="00693C89">
        <w:rPr>
          <w:rFonts w:ascii="Helvetica" w:eastAsia="Times New Roman" w:hAnsi="Helvetica" w:cs="Times New Roman"/>
          <w:color w:val="444444"/>
          <w:sz w:val="45"/>
          <w:szCs w:val="45"/>
        </w:rPr>
        <w:lastRenderedPageBreak/>
        <w:t>Электронные ресурсы по питанию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58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Питание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на сайте предложены рекомендации по питанию детей;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"http://detskoe-menu.ru/recipes.html"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detskoe-menu.ru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- Меню ребенка и рацион питания детей;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59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Kuking.net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на данном сайте находится масса рецептов для ребенка любого возраста;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"http://www.povarenok.ru/"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Поваренок.ru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- множество вкусных блюд с рецептами и фото для Ваших детей;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0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Say7.info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кулинарные рецепты с пошаговыми фотографиями;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"http://detskierecepty.ru/?p=5299"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detskierecepty.ru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 – </w:t>
      </w:r>
      <w:proofErr w:type="gram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кулинарный</w:t>
      </w:r>
      <w:proofErr w:type="gram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</w:t>
      </w:r>
      <w:proofErr w:type="spellStart"/>
      <w:r w:rsidRPr="00693C89">
        <w:rPr>
          <w:rFonts w:ascii="Arial" w:eastAsia="Times New Roman" w:hAnsi="Arial" w:cs="Arial"/>
          <w:color w:val="444444"/>
          <w:sz w:val="26"/>
          <w:szCs w:val="26"/>
        </w:rPr>
        <w:t>блог</w:t>
      </w:r>
      <w:proofErr w:type="spellEnd"/>
      <w:r w:rsidRPr="00693C89">
        <w:rPr>
          <w:rFonts w:ascii="Arial" w:eastAsia="Times New Roman" w:hAnsi="Arial" w:cs="Arial"/>
          <w:color w:val="444444"/>
          <w:sz w:val="26"/>
          <w:szCs w:val="26"/>
        </w:rPr>
        <w:t xml:space="preserve"> «Детские рецепты»;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1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Здоровая еда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сайт о правильном и полезном питании;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"http://ollforkids.ru/gotovim.html"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ollforkids.ru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- сайт для детей и родителей. Готовим ребенку;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"http://xn--80aawhfjezw.xn--p1ai/prednaznachenie-recepta/dlya-detey"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кулинарам</w:t>
      </w:r>
      <w:proofErr w:type="gramStart"/>
      <w:r w:rsidRPr="00693C89">
        <w:rPr>
          <w:rFonts w:ascii="Arial" w:eastAsia="Times New Roman" w:hAnsi="Arial" w:cs="Arial"/>
          <w:color w:val="0077DD"/>
          <w:sz w:val="26"/>
        </w:rPr>
        <w:t>.р</w:t>
      </w:r>
      <w:proofErr w:type="gramEnd"/>
      <w:r w:rsidRPr="00693C89">
        <w:rPr>
          <w:rFonts w:ascii="Arial" w:eastAsia="Times New Roman" w:hAnsi="Arial" w:cs="Arial"/>
          <w:color w:val="0077DD"/>
          <w:sz w:val="26"/>
        </w:rPr>
        <w:t>ф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- Кулинарные рецепты - про еду, как и что приготовить на ужин вкусно;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"http://recteptydliadetei.ru/"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recteptydliadetei.ru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- Кулинарные рецепты для детей. Детское меню на каждый день.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2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Кулинария для детей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на данном сайте вы можете найти много рецептов для детей;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3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Готовим дома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Кулинарный сайт для родителей и детей;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4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Готовим дома рецепты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- кулинарные рецепты, которые с легкостью можно приготовить дома;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hyperlink r:id="rId65" w:tgtFrame="_blank" w:history="1">
        <w:r w:rsidRPr="00693C89">
          <w:rPr>
            <w:rFonts w:ascii="Arial" w:eastAsia="Times New Roman" w:hAnsi="Arial" w:cs="Arial"/>
            <w:color w:val="0077DD"/>
            <w:sz w:val="26"/>
          </w:rPr>
          <w:t>Готовим Дома</w:t>
        </w:r>
      </w:hyperlink>
      <w:r w:rsidRPr="00693C89">
        <w:rPr>
          <w:rFonts w:ascii="Arial" w:eastAsia="Times New Roman" w:hAnsi="Arial" w:cs="Arial"/>
          <w:color w:val="444444"/>
          <w:sz w:val="26"/>
          <w:szCs w:val="26"/>
        </w:rPr>
        <w:t> — лучшие рецепты для домашнего приготовления;</w:t>
      </w:r>
    </w:p>
    <w:p w:rsidR="00693C89" w:rsidRPr="00693C89" w:rsidRDefault="00693C89" w:rsidP="00733CEB">
      <w:pPr>
        <w:spacing w:after="0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·         </w:t>
      </w:r>
      <w:proofErr w:type="spellStart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begin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instrText xml:space="preserve"> HYPERLINK "http://kulinyamka.ru/ukrashenie-bliud/bliuda-dlya-detey-i-ich-ukrashenie.html" \t "_blank" </w:instrText>
      </w:r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separate"/>
      </w:r>
      <w:r w:rsidRPr="00693C89">
        <w:rPr>
          <w:rFonts w:ascii="Arial" w:eastAsia="Times New Roman" w:hAnsi="Arial" w:cs="Arial"/>
          <w:color w:val="0077DD"/>
          <w:sz w:val="26"/>
        </w:rPr>
        <w:t>Кулинямка</w:t>
      </w:r>
      <w:proofErr w:type="spellEnd"/>
      <w:r w:rsidR="004F0FEC" w:rsidRPr="00693C89">
        <w:rPr>
          <w:rFonts w:ascii="Arial" w:eastAsia="Times New Roman" w:hAnsi="Arial" w:cs="Arial"/>
          <w:color w:val="444444"/>
          <w:sz w:val="26"/>
          <w:szCs w:val="26"/>
        </w:rPr>
        <w:fldChar w:fldCharType="end"/>
      </w:r>
      <w:r w:rsidRPr="00693C89">
        <w:rPr>
          <w:rFonts w:ascii="Arial" w:eastAsia="Times New Roman" w:hAnsi="Arial" w:cs="Arial"/>
          <w:color w:val="444444"/>
          <w:sz w:val="26"/>
          <w:szCs w:val="26"/>
        </w:rPr>
        <w:t> — кулинарный сайт</w:t>
      </w:r>
    </w:p>
    <w:p w:rsidR="00693C89" w:rsidRPr="00693C89" w:rsidRDefault="00693C89" w:rsidP="00733CEB">
      <w:pPr>
        <w:spacing w:before="281" w:after="281" w:line="240" w:lineRule="auto"/>
        <w:ind w:left="284" w:hanging="851"/>
        <w:rPr>
          <w:rFonts w:ascii="Arial" w:eastAsia="Times New Roman" w:hAnsi="Arial" w:cs="Arial"/>
          <w:color w:val="444444"/>
          <w:sz w:val="26"/>
          <w:szCs w:val="26"/>
        </w:rPr>
      </w:pPr>
      <w:r w:rsidRPr="00693C89">
        <w:rPr>
          <w:rFonts w:ascii="Arial" w:eastAsia="Times New Roman" w:hAnsi="Arial" w:cs="Arial"/>
          <w:color w:val="444444"/>
          <w:sz w:val="26"/>
          <w:szCs w:val="26"/>
        </w:rPr>
        <w:t>   </w:t>
      </w:r>
    </w:p>
    <w:p w:rsidR="003A2C76" w:rsidRDefault="003A2C76"/>
    <w:sectPr w:rsidR="003A2C76" w:rsidSect="004F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93C89"/>
    <w:rsid w:val="003A2C76"/>
    <w:rsid w:val="004F0FEC"/>
    <w:rsid w:val="004F6A40"/>
    <w:rsid w:val="00531332"/>
    <w:rsid w:val="00693C89"/>
    <w:rsid w:val="00733CEB"/>
    <w:rsid w:val="00A40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EC"/>
  </w:style>
  <w:style w:type="paragraph" w:styleId="1">
    <w:name w:val="heading 1"/>
    <w:basedOn w:val="a"/>
    <w:link w:val="10"/>
    <w:uiPriority w:val="9"/>
    <w:qFormat/>
    <w:rsid w:val="00693C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93C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93C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C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93C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93C8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9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93C8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bdou-trostnoe2.ucoz.ru/DOKUMENTI/dokyment/zakon_rf_ob_obrazovanii_v_rossijskoj_federacii.doc" TargetMode="External"/><Relationship Id="rId18" Type="http://schemas.openxmlformats.org/officeDocument/2006/relationships/hyperlink" Target="http://gov.cap.ru/UserFiles/orgs/GrvId_139/normativka_pitanie/6.doc" TargetMode="External"/><Relationship Id="rId26" Type="http://schemas.openxmlformats.org/officeDocument/2006/relationships/hyperlink" Target="http://gov.cap.ru/UserFiles/orgs/GrvId_139/normativka_pitanie/10.doc" TargetMode="External"/><Relationship Id="rId39" Type="http://schemas.openxmlformats.org/officeDocument/2006/relationships/hyperlink" Target="https://melkie.net/organizatsiya-dnya/organizatsiya-pitaniya-v-detskom-sadu.html" TargetMode="External"/><Relationship Id="rId21" Type="http://schemas.openxmlformats.org/officeDocument/2006/relationships/hyperlink" Target="http://mbdou-trostnoe2.ucoz.ru/DOKUMENTI/dokyment/federalnyj_zakon_ot_2_janvarja_2000_g_29-fz-o_kach.doc" TargetMode="External"/><Relationship Id="rId34" Type="http://schemas.openxmlformats.org/officeDocument/2006/relationships/hyperlink" Target="http://gov.cap.ru/UserFiles/orgs/GrvId_139/normativka_pitanie/%D1%84%D0%B5%D0%B4%D0%B5%D1%80%D0%B0%D0%BB%D1%8C%D0%BD%D1%8B%D0%B9_%D0%B7%D0%B0%D0%BA%D0%BE%D0%BD_%D0%BE%D1%82_27_%D0%BE%D0%BA%D1%82%D1%8F%D0%B1%D1%80%D1%8F_2008_%D0%B3._%E2%84%96_178-%D1%84%D0%B7_%C2%AB%D1%82%D0%B5%D1%85%D0%BD%D0%B8%D1%87%D0%B5%D1%81%D0%BA%D0%B8%D0%B9_%D1%80%D0%B5%D0%B3%D0%BB%D0%B0%D0%BC%D0%B5%D0%BD%D1%82_%D0%BD%D0%B0_%D1%81%D0%BE%D0%BA%D0%BE%D0%B2%D1%83%D1%8E_%D0%BF%D1%80%D0%BE%D0%B4%D1%83%D0%BA%D1%86%D0%B8%D1%8E_%D0%B8%D0%B7_%D1%84%D1%80%D1%83%D0%BA%D1%82%D0%BE%D0%B2_%D0%B8_%D0%BE%D0%B2%D0%BE%D1%89%D0%B5%D0%B9%C2%BB.doc" TargetMode="External"/><Relationship Id="rId42" Type="http://schemas.openxmlformats.org/officeDocument/2006/relationships/hyperlink" Target="https://melkie.net/organizatsiya-dnya/organizatsiya-pitaniya-v-detskom-sadu.html" TargetMode="External"/><Relationship Id="rId47" Type="http://schemas.openxmlformats.org/officeDocument/2006/relationships/hyperlink" Target="https://melkie.net/organizatsiya-dnya/organizatsiya-pitaniya-v-detskom-sadu.html" TargetMode="External"/><Relationship Id="rId50" Type="http://schemas.openxmlformats.org/officeDocument/2006/relationships/hyperlink" Target="https://melkie.net/organizatsiya-dnya/organizatsiya-pitaniya-v-detskom-sadu.html" TargetMode="External"/><Relationship Id="rId55" Type="http://schemas.openxmlformats.org/officeDocument/2006/relationships/hyperlink" Target="https://melkie.net/organizatsiya-dnya/organizatsiya-pitaniya-v-detskom-sadu.html" TargetMode="External"/><Relationship Id="rId63" Type="http://schemas.openxmlformats.org/officeDocument/2006/relationships/hyperlink" Target="http://gotovim-doma.ru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gov.cap.ru/UserFiles/orgs/GrvId_139/zakon_rf_ob_obrazovanii_v_rossijskoj_federacii.doc" TargetMode="External"/><Relationship Id="rId29" Type="http://schemas.openxmlformats.org/officeDocument/2006/relationships/hyperlink" Target="http://mbdou-trostnoe2.ucoz.ru/DOKUMENTI/dokyment/federalnyj_zakon_ot_12_ijunja_2008_g_88-fz-tekhnic.do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mbdou-trostnoe2.ucoz.ru/DOKUMENTI/ukaz_prezidenta_rossijskoj_federacii_ot_30_janvarj.doc" TargetMode="External"/><Relationship Id="rId24" Type="http://schemas.openxmlformats.org/officeDocument/2006/relationships/hyperlink" Target="http://gov.cap.ru/UserFiles/orgs/GrvId_139/normativka_pitanie/%D1%84%D0%B5%D0%B4%D0%B5%D1%80%D0%B0%D0%BB%D1%8C%D0%BD%D1%8B%D0%B9_%D0%B7%D0%B0%D0%BA%D0%BE%D0%BD_%D0%BE%D1%82_21_%D0%BD%D0%BE%D1%8F%D0%B1%D1%80%D1%8F_2011_%D0%B3._%E2%84%96_323-%D1%84%D0%B7_%C2%AB%D0%BE%D0%B1_%D0%BE%D1%81%D0%BD%D0%BE%D0%B2%D0%B0%D1%85_%D0%BE%D1%85%D1%80%D0%B0%D0%BD%D1%8B_%D0%B7%D0%B4%D0%BE%D1%80%D0%BE%D0%B2%D1%8C%D1%8F_%D0%B3%D1%80%D0%B0%D0%B6%D0%B4%D0%B0%D0%BD_%D0%B2_%D1%80%D0%BE%D1%81%D1%81%D0%B8%D0%B9%D1%81%D0%BA%D0%BE%D0%B9_%D1%84%D0%B5%D0%B4%D0%B5%D1%80%D0%B0%D1%86%D0%B8%D0%B8%C2%BB.doc" TargetMode="External"/><Relationship Id="rId32" Type="http://schemas.openxmlformats.org/officeDocument/2006/relationships/hyperlink" Target="http://gov.cap.ru/UserFiles/orgs/GrvId_139/normativka_pitanie/%D1%84%D0%B5%D0%B4%D0%B5%D1%80%D0%B0%D0%BB%D1%8C%D0%BD%D1%8B%D0%B9_%D0%B7%D0%B0%D0%BA%D0%BE%D0%BD_%D0%BE%D1%82_24_%D0%B8%D1%8E%D0%BD%D1%8F_2008_%D0%B3._%E2%84%96_90-%D1%84%D0%B7_%C2%AB%D1%82%D0%B5%D1%85%D0%BD%D0%B8%D1%87%D0%B5%D1%81%D0%BA%D0%B8%D0%B9_%D1%80%D0%B5%D0%B3%D0%BB%D0%B0%D0%BC%D0%B5%D0%BD%D1%82_%D0%BD%D0%B0_%D0%BC%D0%B0%D1%81%D0%BB%D0%BE%D0%B6%D0%B8%D1%80%D0%BE%D0%B2%D1%83%D1%8E_%D0%BF%D1%80%D0%BE%D0%B4%D1%83%D0%BA%D1%86%D0%B8%D1%8E%C2%BB_.doc" TargetMode="External"/><Relationship Id="rId37" Type="http://schemas.openxmlformats.org/officeDocument/2006/relationships/hyperlink" Target="https://detskijsadraduga.edusite.ru/DswMedia/kontrol-pitaniyaroditelyami-anketyi.pdf" TargetMode="External"/><Relationship Id="rId40" Type="http://schemas.openxmlformats.org/officeDocument/2006/relationships/hyperlink" Target="https://melkie.net/organizatsiya-dnya/organizatsiya-pitaniya-v-detskom-sadu.html" TargetMode="External"/><Relationship Id="rId45" Type="http://schemas.openxmlformats.org/officeDocument/2006/relationships/hyperlink" Target="https://melkie.net/organizatsiya-dnya/organizatsiya-pitaniya-v-detskom-sadu.html" TargetMode="External"/><Relationship Id="rId53" Type="http://schemas.openxmlformats.org/officeDocument/2006/relationships/hyperlink" Target="https://melkie.net/organizatsiya-dnya/organizatsiya-pitaniya-v-detskom-sadu.html" TargetMode="External"/><Relationship Id="rId58" Type="http://schemas.openxmlformats.org/officeDocument/2006/relationships/hyperlink" Target="http://pit37.blogspot.ru/p/blog-page_23.html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mbdou-trostnoe2.ucoz.ru/DOKUMENTI/dokyment/6.doc" TargetMode="External"/><Relationship Id="rId23" Type="http://schemas.openxmlformats.org/officeDocument/2006/relationships/hyperlink" Target="http://mbdou-trostnoe2.ucoz.ru/DOKUMENTI/dokyment/federalnyj_zakon_ot_21_nojabrja_2011_g_323-fz-ob_o.doc" TargetMode="External"/><Relationship Id="rId28" Type="http://schemas.openxmlformats.org/officeDocument/2006/relationships/hyperlink" Target="http://gov.cap.ru/UserFiles/orgs/GrvId_139/fz-44.docx" TargetMode="External"/><Relationship Id="rId36" Type="http://schemas.openxmlformats.org/officeDocument/2006/relationships/hyperlink" Target="https://klyuchevsad.uoirbitmo.ru/upload/files/%D0%9F%D1%80%D0%B5%D0%B7%D0%B5%D0%BD%D1%82%D0%B0%D1%86%D0%B8%D1%8F%20%D0%A1%D0%B0%D0%BD%D0%9F%D0%B8%D0%BD%20%D0%BF%D0%BE%20%D0%BF%D0%B8%D1%82%D0%B0%D0%BD%D0%B8%D1%8E.pdf" TargetMode="External"/><Relationship Id="rId49" Type="http://schemas.openxmlformats.org/officeDocument/2006/relationships/hyperlink" Target="https://melkie.net/organizatsiya-dnya/organizatsiya-pitaniya-v-detskom-sadu.html" TargetMode="External"/><Relationship Id="rId57" Type="http://schemas.openxmlformats.org/officeDocument/2006/relationships/hyperlink" Target="https://melkie.net/organizatsiya-dnya/organizatsiya-pitaniya-v-detskom-sadu.html" TargetMode="External"/><Relationship Id="rId61" Type="http://schemas.openxmlformats.org/officeDocument/2006/relationships/hyperlink" Target="http://www.zdoroveda.ru/" TargetMode="External"/><Relationship Id="rId10" Type="http://schemas.openxmlformats.org/officeDocument/2006/relationships/hyperlink" Target="http://mbdou-trostnoe2.ucoz.ru/DOKUMENTI/ukaz_prezidenta_rossijskoj_federacii_ot_30_janvarj.doc" TargetMode="External"/><Relationship Id="rId19" Type="http://schemas.openxmlformats.org/officeDocument/2006/relationships/hyperlink" Target="http://mbdou-trostnoe2.ucoz.ru/DOKUMENTI/dokyment/federalnyj_zakon_ot_30_marta_1999_g_52-fz-o_sanita.doc" TargetMode="External"/><Relationship Id="rId31" Type="http://schemas.openxmlformats.org/officeDocument/2006/relationships/hyperlink" Target="http://mbdou-trostnoe2.ucoz.ru/DOKUMENTI/dokyment/federalnyj_zakon_ot_24_ijunja_2008_g_90-fz-tekhnic.doc" TargetMode="External"/><Relationship Id="rId44" Type="http://schemas.openxmlformats.org/officeDocument/2006/relationships/hyperlink" Target="https://melkie.net/organizatsiya-dnya/organizatsiya-pitaniya-v-detskom-sadu.html" TargetMode="External"/><Relationship Id="rId52" Type="http://schemas.openxmlformats.org/officeDocument/2006/relationships/hyperlink" Target="https://melkie.net/organizatsiya-dnya/organizatsiya-pitaniya-v-detskom-sadu.html" TargetMode="External"/><Relationship Id="rId60" Type="http://schemas.openxmlformats.org/officeDocument/2006/relationships/hyperlink" Target="http://www.say7.info/" TargetMode="External"/><Relationship Id="rId65" Type="http://schemas.openxmlformats.org/officeDocument/2006/relationships/hyperlink" Target="http://doma-e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bdou-trostnoe2.ucoz.ru/DOKUMENTI/ukaz_prezidenta_rossijskoj_federacii_ot_9_oktjabrj.doc" TargetMode="External"/><Relationship Id="rId14" Type="http://schemas.openxmlformats.org/officeDocument/2006/relationships/hyperlink" Target="http://gov.cap.ru/UserFiles/orgs/GrvId_139/normativka_pitanie/%D0%B7%D0%B0%D0%BA%D0%BE%D0%BD_%D1%80%D0%BE%D1%81%D1%81%D0%B8%D0%B9%D1%81%D0%BA%D0%BE%D0%B9_%D1%84%D0%B5%D0%B4%D0%B5%D1%80%D0%B0%D1%86%D0%B8%D0%B8_%D0%BE%D1%82_7_%D1%84%D0%B5%D0%B2%D1%80%D0%B0%D0%BB%D1%8F_1992_%D0%B3._%E2%84%96_2300-i_%C2%AB%D0%BE_%D0%B7%D0%B0%D1%89%D0%B8%D1%82%D0%B5_%D0%BF%D1%80%D0%B0%D0%B2_%D0%BF%D0%BE%D1%82%D1%80%D0%B5%D0%B1%D0%B8%D1%82%D0%B5%D0%BB%D0%B5%D0%B9%C2%BB.doc" TargetMode="External"/><Relationship Id="rId22" Type="http://schemas.openxmlformats.org/officeDocument/2006/relationships/hyperlink" Target="http://gov.cap.ru/UserFiles/orgs/GrvId_139/normativka_pitanie/%D1%84%D0%B5%D0%B4%D0%B5%D1%80%D0%B0%D0%BB%D1%8C%D0%BD%D1%8B%D0%B9_%D0%B7%D0%B0%D0%BA%D0%BE%D0%BD_%D0%BE%D1%82_2_%D1%8F%D0%BD%D0%B2%D0%B0%D1%80%D1%8F_2000_%D0%B3._%E2%84%96_29-%D1%84%D0%B7_%C2%AB%D0%BE_%D0%BA%D0%B0%D1%87%D0%B5%D1%81%D1%82%D0%B2%D0%B5_%D0%B8_%D0%B1%D0%B5%D0%B7%D0%BE%D0%BF%D0%B0%D1%81%D0%BD%D0%BE%D1%81%D1%82%D0%B8_%D0%BF%D0%B8%D1%89%D0%B5%D0%B2%D1%8B%D1%85_%D0%BF%D1%80%D0%BE%D0%B4%D1%83%D0%BA%D1%82%D0%BE%D0%B2%C2%BB.doc" TargetMode="External"/><Relationship Id="rId27" Type="http://schemas.openxmlformats.org/officeDocument/2006/relationships/hyperlink" Target="http://mbdou-trostnoe2.ucoz.ru/DOKUMENTI/dokyment/fz-44.docx" TargetMode="External"/><Relationship Id="rId30" Type="http://schemas.openxmlformats.org/officeDocument/2006/relationships/hyperlink" Target="http://gov.cap.ru/UserFiles/orgs/GrvId_139/normativka_pitanie/%D1%84%D0%B5%D0%B4%D0%B5%D1%80%D0%B0%D0%BB%D1%8C%D0%BD%D1%8B%D0%B9_%D0%B7%D0%B0%D0%BA%D0%BE%D0%BD_%D0%BE%D1%82_12_%D0%B8%D1%8E%D0%BD%D1%8F_2008_%D0%B3._%E2%84%96_88-%D1%84%D0%B7_%C2%AB%D1%82%D0%B5%D1%85%D0%BD%D0%B8%D1%87%D0%B5%D1%81%D0%BA%D0%B8%D0%B9_%D1%80%D0%B5%D0%B3%D0%BB%D0%B0%D0%BC%D0%B5%D0%BD%D1%82_%D0%BD%D0%B0_%D0%BC%D0%BE%D0%BB%D0%BE%D0%BA%D0%BE_%D0%B8_%D0%BC%D0%BE%D0%BB%D0%BE%D1%87%D0%BD%D1%83%D1%8E_%D0%BF%D1%80%D0%BE%D0%B4%D1%83%D0%BA%D1%86%D0%B8%D1%8E%C2%BB.doc" TargetMode="External"/><Relationship Id="rId35" Type="http://schemas.openxmlformats.org/officeDocument/2006/relationships/hyperlink" Target="http://base.garant.ru/71127946/" TargetMode="External"/><Relationship Id="rId43" Type="http://schemas.openxmlformats.org/officeDocument/2006/relationships/hyperlink" Target="https://melkie.net/organizatsiya-dnya/organizatsiya-pitaniya-v-detskom-sadu.html" TargetMode="External"/><Relationship Id="rId48" Type="http://schemas.openxmlformats.org/officeDocument/2006/relationships/hyperlink" Target="https://melkie.net/organizatsiya-dnya/organizatsiya-pitaniya-v-detskom-sadu.html" TargetMode="External"/><Relationship Id="rId56" Type="http://schemas.openxmlformats.org/officeDocument/2006/relationships/hyperlink" Target="https://melkie.net/organizatsiya-dnya/organizatsiya-pitaniya-v-detskom-sadu.html" TargetMode="External"/><Relationship Id="rId64" Type="http://schemas.openxmlformats.org/officeDocument/2006/relationships/hyperlink" Target="http://gotovim-doma-retsepty.ru/" TargetMode="External"/><Relationship Id="rId8" Type="http://schemas.openxmlformats.org/officeDocument/2006/relationships/hyperlink" Target="http://mbdou-trostnoe2.ucoz.ru/DOKUMENTI/ukaz_prezidenta_rossijskoj_federacii_ot_9_oktjabrj.doc" TargetMode="External"/><Relationship Id="rId51" Type="http://schemas.openxmlformats.org/officeDocument/2006/relationships/hyperlink" Target="https://melkie.net/organizatsiya-dnya/organizatsiya-pitaniya-v-detskom-sadu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gov.cap.ru/UserFiles/orgs/GrvId_139/normativka_pitanie/%D0%BE%D1%81%D0%BD%D0%BE%D0%B2%D1%8B_%D0%B3%D0%BE%D1%81%D1%83%D0%B4%D0%B0%D1%80%D1%81%D1%82%D0%B2%D0%B5%D0%BD%D0%BD%D0%BE%D0%B9_%D0%BF%D0%BE%D0%BB%D0%B8%D1%82%D0%B8%D0%BA%D0%B8_%D1%80%D0%BE%D1%81%D1%81%D0%B8%D0%B9%D1%81%D0%BA%D0%BE%D0%B9_%D1%84%D0%B5%D0%B4%D0%B5%D1%80%D0%B0%D1%86%D0%B8%D0%B8_%D0%B2_%D0%BE%D0%B1%D0%BB%D0%B0%D1%81%D1%82%D0%B8_%D0%B7%D0%B4%D0%BE%D1%80%D0%BE%D0%B2%D0%BE%D0%B3%D0%BE_%D0%BF%D0%B8%D1%82%D0%B0%D0%BD%D0%B8%D1%8F_%D0%BD%D0%B0%D1%81%D0%B5%D0%BB%D0%B5%D0%BD%D0%B8%D1%8F_%D0%BD%D0%B0_%D0%BF%D0%B5%D1%80%D0%B8%D0%BE%D0%B4_%D0%B4%D0%BE_2020_%D0%B3%D0%BE%D0%B4%D0%B0_%28_%D0%BE%D1%82_25_%D0%BE%D0%BA%D1%82%D1%8F%D0%B1%D1%80%D1%8F_2010_%D0%B3._%E2%84%96_1873-%D1%80%29.doc" TargetMode="External"/><Relationship Id="rId17" Type="http://schemas.openxmlformats.org/officeDocument/2006/relationships/hyperlink" Target="http://mbdou-trostnoe2.ucoz.ru/DOKUMENTI/dokyment/6.doc" TargetMode="External"/><Relationship Id="rId25" Type="http://schemas.openxmlformats.org/officeDocument/2006/relationships/hyperlink" Target="http://mbdou-trostnoe2.ucoz.ru/DOKUMENTI/dokyment/10.doc" TargetMode="External"/><Relationship Id="rId33" Type="http://schemas.openxmlformats.org/officeDocument/2006/relationships/hyperlink" Target="http://mbdou-trostnoe2.ucoz.ru/DOKUMENTI/dokyment/federalnyj_zakon_ot_27_oktjabrja_2008_g_178-fz-tek.doc" TargetMode="External"/><Relationship Id="rId38" Type="http://schemas.openxmlformats.org/officeDocument/2006/relationships/hyperlink" Target="https://melkie.net/organizatsiya-dnya/organizatsiya-pitaniya-v-detskom-sadu.html" TargetMode="External"/><Relationship Id="rId46" Type="http://schemas.openxmlformats.org/officeDocument/2006/relationships/hyperlink" Target="https://melkie.net/organizatsiya-dnya/organizatsiya-pitaniya-v-detskom-sadu.html" TargetMode="External"/><Relationship Id="rId59" Type="http://schemas.openxmlformats.org/officeDocument/2006/relationships/hyperlink" Target="http://kuking.net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gov.cap.ru/UserFiles/orgs/GrvId_139/normativka_pitanie/%D1%84%D0%B5%D0%B4%D0%B5%D1%80%D0%B0%D0%BB%D1%8C%D0%BD%D1%8B%D0%B9_%D0%B7%D0%B0%D0%BA%D0%BE%D0%BD_%D0%BE%D1%82_30_%D0%BC%D0%B0%D1%80%D1%82%D0%B0_1999_%D0%B3._%E2%84%96_52-%D1%84%D0%B7_%C2%AB%D0%BE_%D1%81%D0%B0%D0%BD%D0%B8%D1%82%D0%B0%D1%80%D0%BD%D0%BE-%D1%8D%D0%BF%D0%B8%D0%B4%D0%B5%D0%BC%D0%B8%D0%BE%D0%BB%D0%BE%D0%B3%D0%B8%D1%87%D0%B5%D1%81%D0%BA%D0%BE%D0%BC_%D0%B1%D0%BB%D0%B0%D0%B3%D0%BE%D0%BF%D0%BE%D0%BB%D1%83%D1%87%D0%B8%D0%B8_%D0%BD%D0%B0%D1%81%D0%B5%D0%BB%D0%B5%D0%BD%D0%B8%D1%8F%C2%BB.doc" TargetMode="External"/><Relationship Id="rId41" Type="http://schemas.openxmlformats.org/officeDocument/2006/relationships/hyperlink" Target="https://melkie.net/organizatsiya-dnya/organizatsiya-pitaniya-v-detskom-sadu.html" TargetMode="External"/><Relationship Id="rId54" Type="http://schemas.openxmlformats.org/officeDocument/2006/relationships/hyperlink" Target="https://melkie.net/organizatsiya-dnya/organizatsiya-pitaniya-v-detskom-sadu.html" TargetMode="External"/><Relationship Id="rId62" Type="http://schemas.openxmlformats.org/officeDocument/2006/relationships/hyperlink" Target="http://www.liveinternet.ru/users/irishka26rus/rubric/245627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35C5-6E32-438B-9316-2FBCF0BE5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OMEGA</dc:creator>
  <cp:lastModifiedBy>OMEGA</cp:lastModifiedBy>
  <cp:revision>6</cp:revision>
  <dcterms:created xsi:type="dcterms:W3CDTF">2022-09-27T10:37:00Z</dcterms:created>
  <dcterms:modified xsi:type="dcterms:W3CDTF">2022-12-01T08:25:00Z</dcterms:modified>
</cp:coreProperties>
</file>